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67C68C" w14:textId="77777777" w:rsidR="00A95EF1" w:rsidRPr="00F446E3" w:rsidRDefault="00A95EF1" w:rsidP="00A95EF1"/>
    <w:p w14:paraId="4138DCEC" w14:textId="77777777" w:rsidR="00A95EF1" w:rsidRPr="002E67EC" w:rsidRDefault="00A95EF1" w:rsidP="00A95EF1">
      <w:r w:rsidRPr="003E5390">
        <w:rPr>
          <w:noProof/>
          <w:lang w:eastAsia="en-AU"/>
        </w:rPr>
        <w:drawing>
          <wp:anchor distT="0" distB="0" distL="114300" distR="114300" simplePos="0" relativeHeight="251661312" behindDoc="0" locked="1" layoutInCell="1" allowOverlap="1" wp14:anchorId="6B59134F" wp14:editId="5F4E7B25">
            <wp:simplePos x="0" y="0"/>
            <wp:positionH relativeFrom="margin">
              <wp:posOffset>4277360</wp:posOffset>
            </wp:positionH>
            <wp:positionV relativeFrom="page">
              <wp:posOffset>511175</wp:posOffset>
            </wp:positionV>
            <wp:extent cx="1738800" cy="1620000"/>
            <wp:effectExtent l="0" t="0" r="0" b="0"/>
            <wp:wrapSquare wrapText="bothSides"/>
            <wp:docPr id="37" name="Picture 3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a:extLst>
                        <a:ext uri="{C183D7F6-B498-43B3-948B-1728B52AA6E4}">
                          <adec:decorative xmlns:adec="http://schemas.microsoft.com/office/drawing/2017/decorative" val="1"/>
                        </a:ext>
                      </a:extLst>
                    </pic:cNvPr>
                    <pic:cNvPicPr/>
                  </pic:nvPicPr>
                  <pic:blipFill>
                    <a:blip r:embed="rId10">
                      <a:extLst>
                        <a:ext uri="{28A0092B-C50C-407E-A947-70E740481C1C}">
                          <a14:useLocalDpi xmlns:a14="http://schemas.microsoft.com/office/drawing/2010/main" val="0"/>
                        </a:ext>
                      </a:extLst>
                    </a:blip>
                    <a:stretch>
                      <a:fillRect/>
                    </a:stretch>
                  </pic:blipFill>
                  <pic:spPr>
                    <a:xfrm>
                      <a:off x="0" y="0"/>
                      <a:ext cx="1738800" cy="1620000"/>
                    </a:xfrm>
                    <a:prstGeom prst="rect">
                      <a:avLst/>
                    </a:prstGeom>
                  </pic:spPr>
                </pic:pic>
              </a:graphicData>
            </a:graphic>
          </wp:anchor>
        </w:drawing>
      </w:r>
    </w:p>
    <w:p w14:paraId="3D803183" w14:textId="77777777" w:rsidR="00A95EF1" w:rsidRPr="00F446E3" w:rsidRDefault="00A95EF1" w:rsidP="00A95EF1"/>
    <w:p w14:paraId="79F83804" w14:textId="77777777" w:rsidR="00A95EF1" w:rsidRPr="00F446E3" w:rsidRDefault="00A95EF1" w:rsidP="00A95EF1"/>
    <w:p w14:paraId="4289F1F5" w14:textId="77777777" w:rsidR="00A95EF1" w:rsidRPr="00F446E3" w:rsidRDefault="00A95EF1" w:rsidP="00A95EF1"/>
    <w:p w14:paraId="41140B43" w14:textId="77777777" w:rsidR="00A95EF1" w:rsidRPr="00F446E3" w:rsidRDefault="00A95EF1" w:rsidP="00A95EF1"/>
    <w:p w14:paraId="3900D937" w14:textId="77777777" w:rsidR="00A95EF1" w:rsidRPr="00F446E3" w:rsidRDefault="00A95EF1" w:rsidP="00A95EF1"/>
    <w:p w14:paraId="7099DE95" w14:textId="77777777" w:rsidR="00A95EF1" w:rsidRPr="00F446E3" w:rsidRDefault="00A95EF1" w:rsidP="00A95EF1"/>
    <w:p w14:paraId="59FCDE88" w14:textId="77777777" w:rsidR="00A95EF1" w:rsidRPr="00F446E3" w:rsidRDefault="00A95EF1" w:rsidP="00A95EF1"/>
    <w:p w14:paraId="54F1F088" w14:textId="77777777" w:rsidR="00A95EF1" w:rsidRPr="00F446E3" w:rsidRDefault="00A95EF1" w:rsidP="00A95EF1"/>
    <w:p w14:paraId="60A5652D" w14:textId="77777777" w:rsidR="00A95EF1" w:rsidRPr="00F446E3" w:rsidRDefault="00A95EF1" w:rsidP="00A95EF1"/>
    <w:p w14:paraId="44274C09" w14:textId="5FC68416" w:rsidR="00A95EF1" w:rsidRPr="00F446E3" w:rsidRDefault="00A95EF1" w:rsidP="00A95EF1"/>
    <w:p w14:paraId="329CC332" w14:textId="7A5F14F2" w:rsidR="00A95EF1" w:rsidRDefault="00A95EF1" w:rsidP="00A95EF1"/>
    <w:p w14:paraId="42F92B68" w14:textId="36605F76" w:rsidR="00A95EF1" w:rsidRPr="002C7628" w:rsidRDefault="00A95EF1" w:rsidP="00A95EF1"/>
    <w:p w14:paraId="6C03113E" w14:textId="1F8C6DEE" w:rsidR="00A95EF1" w:rsidRPr="002C7628" w:rsidRDefault="009973A7" w:rsidP="00A95EF1">
      <w:r>
        <w:rPr>
          <w:noProof/>
          <w:lang w:eastAsia="en-AU"/>
        </w:rPr>
        <mc:AlternateContent>
          <mc:Choice Requires="wps">
            <w:drawing>
              <wp:inline distT="0" distB="0" distL="0" distR="0" wp14:anchorId="5B12C2B2" wp14:editId="22D6644E">
                <wp:extent cx="5715000" cy="2715895"/>
                <wp:effectExtent l="0" t="0" r="0" b="8255"/>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715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9AE08A" w14:textId="5B1C1888" w:rsidR="00A95EF1" w:rsidRDefault="00A95EF1" w:rsidP="00A95EF1">
                            <w:pPr>
                              <w:pStyle w:val="TitleHeading1"/>
                            </w:pPr>
                            <w:r w:rsidRPr="08396D8A">
                              <w:t>Principal Standard elaborations</w:t>
                            </w:r>
                          </w:p>
                          <w:p w14:paraId="1D1E8FB7" w14:textId="2A8993EA" w:rsidR="009973A7" w:rsidRPr="00611A4A" w:rsidRDefault="009973A7" w:rsidP="009973A7">
                            <w:pPr>
                              <w:pStyle w:val="TitleHeading1"/>
                              <w:rPr>
                                <w:b w:val="0"/>
                                <w:noProof w:val="0"/>
                                <w:sz w:val="30"/>
                                <w:szCs w:val="30"/>
                              </w:rPr>
                            </w:pPr>
                            <w:r w:rsidRPr="00D42154">
                              <w:rPr>
                                <w:b w:val="0"/>
                                <w:noProof w:val="0"/>
                                <w:sz w:val="30"/>
                                <w:szCs w:val="30"/>
                              </w:rPr>
                              <w:t xml:space="preserve">Effectively implementing the </w:t>
                            </w:r>
                            <w:r w:rsidRPr="00611A4A">
                              <w:rPr>
                                <w:b w:val="0"/>
                                <w:noProof w:val="0"/>
                                <w:sz w:val="30"/>
                                <w:szCs w:val="30"/>
                              </w:rPr>
                              <w:t xml:space="preserve">Disability Standards </w:t>
                            </w:r>
                            <w:r w:rsidRPr="00611A4A">
                              <w:rPr>
                                <w:b w:val="0"/>
                                <w:noProof w:val="0"/>
                                <w:sz w:val="30"/>
                                <w:szCs w:val="30"/>
                              </w:rPr>
                              <w:br/>
                              <w:t>for Education 2005</w:t>
                            </w:r>
                          </w:p>
                          <w:p w14:paraId="215D8E08" w14:textId="77777777" w:rsidR="009973A7" w:rsidRDefault="009973A7" w:rsidP="00A95EF1">
                            <w:pPr>
                              <w:pStyle w:val="TitleHeading1"/>
                            </w:pPr>
                          </w:p>
                        </w:txbxContent>
                      </wps:txbx>
                      <wps:bodyPr rot="0" vert="horz" wrap="square" lIns="0" tIns="0" rIns="0" bIns="0" anchor="t" anchorCtr="0" upright="1">
                        <a:noAutofit/>
                      </wps:bodyPr>
                    </wps:wsp>
                  </a:graphicData>
                </a:graphic>
              </wp:inline>
            </w:drawing>
          </mc:Choice>
          <mc:Fallback>
            <w:pict>
              <v:shapetype w14:anchorId="5B12C2B2" id="_x0000_t202" coordsize="21600,21600" o:spt="202" path="m,l,21600r21600,l21600,xe">
                <v:stroke joinstyle="miter"/>
                <v:path gradientshapeok="t" o:connecttype="rect"/>
              </v:shapetype>
              <v:shape id="Text Box 2" o:spid="_x0000_s1026" type="#_x0000_t202" style="width:450pt;height:21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" filled="f" stroked="f">
                <v:textbox inset="0,0,0,0">
                  <w:txbxContent>
                    <w:p w14:paraId="099AE08A" w14:textId="5B1C1888" w:rsidR="00A95EF1" w:rsidRDefault="00A95EF1" w:rsidP="00A95EF1">
                      <w:pPr>
                        <w:pStyle w:val="TitleHeading1"/>
                      </w:pPr>
                      <w:r w:rsidRPr="08396D8A">
                        <w:t>Principal Standard elaborations</w:t>
                      </w:r>
                    </w:p>
                    <w:p w14:paraId="1D1E8FB7" w14:textId="2A8993EA" w:rsidR="009973A7" w:rsidRPr="00611A4A" w:rsidRDefault="009973A7" w:rsidP="009973A7">
                      <w:pPr>
                        <w:pStyle w:val="TitleHeading1"/>
                        <w:rPr>
                          <w:b w:val="0"/>
                          <w:noProof w:val="0"/>
                          <w:sz w:val="30"/>
                          <w:szCs w:val="30"/>
                        </w:rPr>
                      </w:pPr>
                      <w:r w:rsidRPr="00D42154">
                        <w:rPr>
                          <w:b w:val="0"/>
                          <w:noProof w:val="0"/>
                          <w:sz w:val="30"/>
                          <w:szCs w:val="30"/>
                        </w:rPr>
                        <w:t xml:space="preserve">Effectively implementing the </w:t>
                      </w:r>
                      <w:r w:rsidRPr="00611A4A">
                        <w:rPr>
                          <w:b w:val="0"/>
                          <w:noProof w:val="0"/>
                          <w:sz w:val="30"/>
                          <w:szCs w:val="30"/>
                        </w:rPr>
                        <w:t xml:space="preserve">Disability Standards </w:t>
                      </w:r>
                      <w:r w:rsidRPr="00611A4A">
                        <w:rPr>
                          <w:b w:val="0"/>
                          <w:noProof w:val="0"/>
                          <w:sz w:val="30"/>
                          <w:szCs w:val="30"/>
                        </w:rPr>
                        <w:br/>
                        <w:t>for Education 2005</w:t>
                      </w:r>
                    </w:p>
                    <w:p w14:paraId="215D8E08" w14:textId="77777777" w:rsidR="009973A7" w:rsidRDefault="009973A7" w:rsidP="00A95EF1">
                      <w:pPr>
                        <w:pStyle w:val="TitleHeading1"/>
                      </w:pPr>
                    </w:p>
                  </w:txbxContent>
                </v:textbox>
                <w10:anchorlock/>
              </v:shape>
            </w:pict>
          </mc:Fallback>
        </mc:AlternateContent>
      </w:r>
    </w:p>
    <w:p w14:paraId="4CB956E8" w14:textId="30253C70" w:rsidR="00A95EF1" w:rsidRPr="002C7628" w:rsidRDefault="00A95EF1" w:rsidP="00A95EF1"/>
    <w:p w14:paraId="7D47E4F5" w14:textId="19B4AE0A" w:rsidR="00A95EF1" w:rsidRPr="002C7628" w:rsidRDefault="00A95EF1" w:rsidP="00A95EF1"/>
    <w:p w14:paraId="4A2793AC" w14:textId="77777777" w:rsidR="00A95EF1" w:rsidRPr="002C7628" w:rsidRDefault="00A95EF1" w:rsidP="00A95EF1">
      <w:r w:rsidRPr="003E5390">
        <w:rPr>
          <w:noProof/>
          <w:lang w:eastAsia="en-AU"/>
        </w:rPr>
        <w:drawing>
          <wp:anchor distT="0" distB="0" distL="114300" distR="114300" simplePos="0" relativeHeight="251659264" behindDoc="0" locked="0" layoutInCell="1" allowOverlap="1" wp14:anchorId="72E91D47" wp14:editId="60D71FD1">
            <wp:simplePos x="0" y="0"/>
            <wp:positionH relativeFrom="page">
              <wp:posOffset>180340</wp:posOffset>
            </wp:positionH>
            <wp:positionV relativeFrom="page">
              <wp:posOffset>6732905</wp:posOffset>
            </wp:positionV>
            <wp:extent cx="7205345" cy="2713990"/>
            <wp:effectExtent l="0" t="0" r="0" b="0"/>
            <wp:wrapNone/>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205345" cy="2713990"/>
                    </a:xfrm>
                    <a:prstGeom prst="rect">
                      <a:avLst/>
                    </a:prstGeom>
                  </pic:spPr>
                </pic:pic>
              </a:graphicData>
            </a:graphic>
            <wp14:sizeRelH relativeFrom="margin">
              <wp14:pctWidth>0</wp14:pctWidth>
            </wp14:sizeRelH>
            <wp14:sizeRelV relativeFrom="margin">
              <wp14:pctHeight>0</wp14:pctHeight>
            </wp14:sizeRelV>
          </wp:anchor>
        </w:drawing>
      </w:r>
    </w:p>
    <w:p w14:paraId="0C93A1D6" w14:textId="77777777" w:rsidR="00A95EF1" w:rsidRDefault="00A95EF1">
      <w:pPr>
        <w:spacing w:after="160"/>
        <w:rPr>
          <w:rFonts w:cs="Arial"/>
          <w:b/>
          <w:noProof/>
          <w:color w:val="007377"/>
          <w:sz w:val="64"/>
          <w:szCs w:val="64"/>
        </w:rPr>
      </w:pPr>
      <w:r>
        <w:br w:type="page"/>
      </w:r>
    </w:p>
    <w:p w14:paraId="77073320" w14:textId="2AEA65F2" w:rsidR="00520340" w:rsidRDefault="642EDE80" w:rsidP="007744B0">
      <w:r w:rsidRPr="642EDE80">
        <w:lastRenderedPageBreak/>
        <w:t>S</w:t>
      </w:r>
      <w:r w:rsidR="005E1D2C">
        <w:t>enior s</w:t>
      </w:r>
      <w:r w:rsidRPr="642EDE80">
        <w:t>chool leaders</w:t>
      </w:r>
      <w:r w:rsidR="005E1D2C">
        <w:t>, including principals</w:t>
      </w:r>
      <w:r w:rsidR="009F450F">
        <w:t>,</w:t>
      </w:r>
      <w:r w:rsidRPr="642EDE80">
        <w:t xml:space="preserve"> have several key roles and responsibilities within their school to build and promote a </w:t>
      </w:r>
      <w:r w:rsidR="00757F88">
        <w:t xml:space="preserve">student-centred learning environment that is equitable and inclusive. </w:t>
      </w:r>
      <w:r w:rsidRPr="006209E7">
        <w:t>The</w:t>
      </w:r>
      <w:r w:rsidRPr="642EDE80">
        <w:rPr>
          <w:i/>
          <w:iCs/>
        </w:rPr>
        <w:t xml:space="preserve"> </w:t>
      </w:r>
      <w:hyperlink r:id="rId12" w:history="1">
        <w:r w:rsidRPr="00611A4A">
          <w:rPr>
            <w:rStyle w:val="Hyperlink"/>
          </w:rPr>
          <w:t>Australian Professional Standard for Principals</w:t>
        </w:r>
      </w:hyperlink>
      <w:r w:rsidRPr="642EDE80">
        <w:rPr>
          <w:i/>
          <w:iCs/>
        </w:rPr>
        <w:t xml:space="preserve"> </w:t>
      </w:r>
      <w:r w:rsidRPr="642EDE80">
        <w:t xml:space="preserve">(Principal Standard) </w:t>
      </w:r>
      <w:r w:rsidR="006209E7">
        <w:t xml:space="preserve">promotes a shared vision and common language around effective, high impact school leadership through a framework consisting of five Professional Practices and three Leadership Requirements (AITSL, 2019). </w:t>
      </w:r>
    </w:p>
    <w:p w14:paraId="6E19BAC6" w14:textId="4EEFDE67" w:rsidR="004C6628" w:rsidRDefault="00757F88" w:rsidP="007744B0">
      <w:r>
        <w:t xml:space="preserve">The Principal Standard elaborations seek to support senior school leaders (including </w:t>
      </w:r>
      <w:r w:rsidR="00F36F13">
        <w:t>p</w:t>
      </w:r>
      <w:r>
        <w:t xml:space="preserve">rincipals, </w:t>
      </w:r>
      <w:r w:rsidR="009F450F">
        <w:t xml:space="preserve">and </w:t>
      </w:r>
      <w:r>
        <w:t xml:space="preserve">deputy or assistant principals) in </w:t>
      </w:r>
      <w:r w:rsidRPr="642EDE80">
        <w:t>understand</w:t>
      </w:r>
      <w:r>
        <w:t>ing</w:t>
      </w:r>
      <w:r w:rsidRPr="642EDE80">
        <w:t xml:space="preserve"> their obligations within the </w:t>
      </w:r>
      <w:hyperlink r:id="rId13" w:history="1">
        <w:r w:rsidRPr="00611A4A">
          <w:rPr>
            <w:rStyle w:val="Hyperlink"/>
          </w:rPr>
          <w:t xml:space="preserve">Disability Standards for Education </w:t>
        </w:r>
        <w:r w:rsidR="00611A4A" w:rsidRPr="00611A4A">
          <w:rPr>
            <w:rStyle w:val="Hyperlink"/>
          </w:rPr>
          <w:t xml:space="preserve">(DSE) </w:t>
        </w:r>
        <w:r w:rsidRPr="00611A4A">
          <w:rPr>
            <w:rStyle w:val="Hyperlink"/>
          </w:rPr>
          <w:t>2005</w:t>
        </w:r>
      </w:hyperlink>
      <w:r w:rsidR="00611A4A">
        <w:t xml:space="preserve">. </w:t>
      </w:r>
      <w:r w:rsidR="00E634C3">
        <w:t>Compliance with the DSE wi</w:t>
      </w:r>
      <w:r w:rsidR="001D5032">
        <w:t>ll</w:t>
      </w:r>
      <w:r w:rsidR="00E634C3">
        <w:t xml:space="preserve"> help</w:t>
      </w:r>
      <w:r w:rsidRPr="642EDE80">
        <w:t xml:space="preserve"> ensure that students with disability can participate in all aspects of their education on an equal basis to students without disability.</w:t>
      </w:r>
      <w:r w:rsidR="642EDE80" w:rsidRPr="642EDE80">
        <w:t xml:space="preserve"> </w:t>
      </w:r>
    </w:p>
    <w:p w14:paraId="7A27298A" w14:textId="1BEC0179" w:rsidR="00F36F13" w:rsidRDefault="005E1D2C" w:rsidP="007744B0">
      <w:r>
        <w:t>Th</w:t>
      </w:r>
      <w:r w:rsidR="0098244C">
        <w:t>e aim of this</w:t>
      </w:r>
      <w:r>
        <w:t xml:space="preserve"> resource </w:t>
      </w:r>
      <w:r w:rsidR="0098244C">
        <w:t xml:space="preserve">is to support </w:t>
      </w:r>
      <w:r>
        <w:t>the specific role senior school leaders play in supporting students with disability in schools</w:t>
      </w:r>
      <w:r w:rsidR="00F36F13">
        <w:t>, referencing the five Professional Practices</w:t>
      </w:r>
      <w:r w:rsidR="006730AD">
        <w:t xml:space="preserve"> as shown in </w:t>
      </w:r>
      <w:r w:rsidR="004C6628">
        <w:t>Figure 1</w:t>
      </w:r>
      <w:r w:rsidR="006730AD">
        <w:rPr>
          <w:rStyle w:val="FootnoteReference"/>
          <w:rFonts w:eastAsia="Times New Roman"/>
        </w:rPr>
        <w:footnoteReference w:id="2"/>
      </w:r>
      <w:r w:rsidR="00F36F13">
        <w:t xml:space="preserve">. </w:t>
      </w:r>
      <w:r w:rsidR="00F36F13" w:rsidRPr="08396D8A">
        <w:t xml:space="preserve">In adopting a DSE lens over the Principal Standard, the elaborations provide an in-depth understanding of </w:t>
      </w:r>
      <w:r w:rsidR="00F36F13">
        <w:t>highly effective</w:t>
      </w:r>
      <w:r w:rsidR="00F36F13" w:rsidRPr="08396D8A">
        <w:t xml:space="preserve"> behaviours t</w:t>
      </w:r>
      <w:r w:rsidR="00F36F13">
        <w:t>hat senior school leaders (and to an extent middle leaders)</w:t>
      </w:r>
      <w:r w:rsidR="00F36F13" w:rsidRPr="08396D8A">
        <w:t xml:space="preserve"> </w:t>
      </w:r>
      <w:r w:rsidR="00F36F13">
        <w:t xml:space="preserve">can </w:t>
      </w:r>
      <w:r w:rsidR="00F36F13" w:rsidRPr="08396D8A">
        <w:t>implement within their school contexts.</w:t>
      </w:r>
    </w:p>
    <w:p w14:paraId="78DCACE6" w14:textId="7656E803" w:rsidR="00F36F13" w:rsidRPr="007744B0" w:rsidRDefault="004C6628" w:rsidP="007744B0">
      <w:pPr>
        <w:rPr>
          <w:b/>
          <w:bCs/>
        </w:rPr>
      </w:pPr>
      <w:r w:rsidRPr="007744B0">
        <w:rPr>
          <w:b/>
          <w:bCs/>
        </w:rPr>
        <w:t>Figure 1. Principal Standard: Professional Practices and Leadership Requirements</w:t>
      </w:r>
    </w:p>
    <w:p w14:paraId="20811ADC" w14:textId="24F1DF3C" w:rsidR="002370FB" w:rsidRDefault="002370FB" w:rsidP="00A6054F">
      <w:pPr>
        <w:spacing w:after="0" w:line="240" w:lineRule="auto"/>
        <w:rPr>
          <w:rFonts w:eastAsia="Times New Roman"/>
        </w:rPr>
      </w:pPr>
      <w:r w:rsidRPr="002370FB">
        <w:rPr>
          <w:rFonts w:eastAsia="Times New Roman"/>
          <w:noProof/>
        </w:rPr>
        <w:drawing>
          <wp:inline distT="0" distB="0" distL="0" distR="0" wp14:anchorId="6E0DC3C8" wp14:editId="03299744">
            <wp:extent cx="5404513" cy="3905604"/>
            <wp:effectExtent l="0" t="0" r="5715" b="0"/>
            <wp:docPr id="1" name="Picture 1" descr="Diagram showing the Principal Standard leadership requirements and professional pract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showing the Principal Standard leadership requirements and professional practices."/>
                    <pic:cNvPicPr/>
                  </pic:nvPicPr>
                  <pic:blipFill>
                    <a:blip r:embed="rId14"/>
                    <a:stretch>
                      <a:fillRect/>
                    </a:stretch>
                  </pic:blipFill>
                  <pic:spPr>
                    <a:xfrm>
                      <a:off x="0" y="0"/>
                      <a:ext cx="5418124" cy="3915440"/>
                    </a:xfrm>
                    <a:prstGeom prst="rect">
                      <a:avLst/>
                    </a:prstGeom>
                  </pic:spPr>
                </pic:pic>
              </a:graphicData>
            </a:graphic>
          </wp:inline>
        </w:drawing>
      </w:r>
    </w:p>
    <w:p w14:paraId="2A7FEC7E" w14:textId="6261EA0C" w:rsidR="00C229AF" w:rsidRDefault="00C229AF" w:rsidP="00A6054F">
      <w:pPr>
        <w:spacing w:after="0" w:line="240" w:lineRule="auto"/>
        <w:rPr>
          <w:rFonts w:eastAsia="Times New Roman"/>
        </w:rPr>
      </w:pPr>
    </w:p>
    <w:p w14:paraId="2DAAAB84" w14:textId="0A28D940" w:rsidR="002E3B7A" w:rsidRDefault="002E3B7A" w:rsidP="00A6054F">
      <w:pPr>
        <w:spacing w:after="0" w:line="240" w:lineRule="auto"/>
      </w:pPr>
    </w:p>
    <w:p w14:paraId="394ED452" w14:textId="77777777" w:rsidR="00385067" w:rsidRDefault="00385067" w:rsidP="00A6054F">
      <w:pPr>
        <w:spacing w:after="0" w:line="240" w:lineRule="auto"/>
        <w:sectPr w:rsidR="00385067" w:rsidSect="00D23AAA">
          <w:footerReference w:type="default" r:id="rId15"/>
          <w:pgSz w:w="11906" w:h="16838"/>
          <w:pgMar w:top="1440" w:right="1440" w:bottom="1440" w:left="1440" w:header="708" w:footer="708" w:gutter="0"/>
          <w:cols w:space="708"/>
          <w:titlePg/>
          <w:docGrid w:linePitch="360"/>
        </w:sectPr>
      </w:pPr>
    </w:p>
    <w:tbl>
      <w:tblPr>
        <w:tblStyle w:val="GridTable1Light-Accent6"/>
        <w:tblW w:w="5000" w:type="pct"/>
        <w:tblLook w:val="04A0" w:firstRow="1" w:lastRow="0" w:firstColumn="1" w:lastColumn="0" w:noHBand="0" w:noVBand="1"/>
      </w:tblPr>
      <w:tblGrid>
        <w:gridCol w:w="2124"/>
        <w:gridCol w:w="5912"/>
        <w:gridCol w:w="5912"/>
      </w:tblGrid>
      <w:tr w:rsidR="002370FB" w14:paraId="60B6480E" w14:textId="77777777" w:rsidTr="003B2476">
        <w:trPr>
          <w:cnfStyle w:val="100000000000" w:firstRow="1" w:lastRow="0" w:firstColumn="0" w:lastColumn="0" w:oddVBand="0" w:evenVBand="0" w:oddHBand="0" w:evenHBand="0" w:firstRowFirstColumn="0" w:firstRowLastColumn="0" w:lastRowFirstColumn="0" w:lastRowLastColumn="0"/>
          <w:trHeight w:val="748"/>
        </w:trPr>
        <w:tc>
          <w:tcPr>
            <w:cnfStyle w:val="001000000000" w:firstRow="0" w:lastRow="0" w:firstColumn="1" w:lastColumn="0" w:oddVBand="0" w:evenVBand="0" w:oddHBand="0" w:evenHBand="0" w:firstRowFirstColumn="0" w:firstRowLastColumn="0" w:lastRowFirstColumn="0" w:lastRowLastColumn="0"/>
            <w:tcW w:w="761" w:type="pct"/>
            <w:shd w:val="clear" w:color="auto" w:fill="E9EFEF" w:themeFill="accent5" w:themeFillTint="33"/>
            <w:vAlign w:val="center"/>
          </w:tcPr>
          <w:p w14:paraId="46F6B8A5" w14:textId="0D070149" w:rsidR="00385067" w:rsidRPr="00266A31" w:rsidRDefault="00385067" w:rsidP="003B2476">
            <w:pPr>
              <w:rPr>
                <w:b w:val="0"/>
                <w:bCs w:val="0"/>
                <w:sz w:val="22"/>
                <w:szCs w:val="24"/>
              </w:rPr>
            </w:pPr>
            <w:r w:rsidRPr="00266A31">
              <w:rPr>
                <w:sz w:val="22"/>
                <w:szCs w:val="24"/>
              </w:rPr>
              <w:lastRenderedPageBreak/>
              <w:t xml:space="preserve">Professional </w:t>
            </w:r>
            <w:r w:rsidR="007744B0" w:rsidRPr="00266A31">
              <w:rPr>
                <w:sz w:val="22"/>
                <w:szCs w:val="24"/>
              </w:rPr>
              <w:t>p</w:t>
            </w:r>
            <w:r w:rsidRPr="00266A31">
              <w:rPr>
                <w:sz w:val="22"/>
                <w:szCs w:val="24"/>
              </w:rPr>
              <w:t xml:space="preserve">ractices </w:t>
            </w:r>
            <w:r w:rsidR="007744B0" w:rsidRPr="00266A31">
              <w:rPr>
                <w:sz w:val="22"/>
                <w:szCs w:val="24"/>
              </w:rPr>
              <w:t>f</w:t>
            </w:r>
            <w:r w:rsidRPr="00266A31">
              <w:rPr>
                <w:sz w:val="22"/>
                <w:szCs w:val="24"/>
              </w:rPr>
              <w:t>ocus</w:t>
            </w:r>
          </w:p>
        </w:tc>
        <w:tc>
          <w:tcPr>
            <w:tcW w:w="2119" w:type="pct"/>
            <w:shd w:val="clear" w:color="auto" w:fill="E9EFEF" w:themeFill="accent5" w:themeFillTint="33"/>
            <w:vAlign w:val="center"/>
          </w:tcPr>
          <w:p w14:paraId="02167B72" w14:textId="0275D82E" w:rsidR="00385067" w:rsidRPr="00266A31" w:rsidRDefault="002370FB" w:rsidP="003B2476">
            <w:pPr>
              <w:cnfStyle w:val="100000000000" w:firstRow="1" w:lastRow="0" w:firstColumn="0" w:lastColumn="0" w:oddVBand="0" w:evenVBand="0" w:oddHBand="0" w:evenHBand="0" w:firstRowFirstColumn="0" w:firstRowLastColumn="0" w:lastRowFirstColumn="0" w:lastRowLastColumn="0"/>
              <w:rPr>
                <w:b w:val="0"/>
                <w:bCs w:val="0"/>
                <w:sz w:val="22"/>
                <w:szCs w:val="24"/>
              </w:rPr>
            </w:pPr>
            <w:r w:rsidRPr="00266A31">
              <w:rPr>
                <w:sz w:val="22"/>
                <w:szCs w:val="24"/>
              </w:rPr>
              <w:t xml:space="preserve">Focus </w:t>
            </w:r>
            <w:r w:rsidR="007744B0" w:rsidRPr="00266A31">
              <w:rPr>
                <w:sz w:val="22"/>
                <w:szCs w:val="24"/>
              </w:rPr>
              <w:t>d</w:t>
            </w:r>
            <w:r w:rsidR="00385067" w:rsidRPr="00266A31">
              <w:rPr>
                <w:sz w:val="22"/>
                <w:szCs w:val="24"/>
              </w:rPr>
              <w:t>escript</w:t>
            </w:r>
            <w:r w:rsidRPr="00266A31">
              <w:rPr>
                <w:sz w:val="22"/>
                <w:szCs w:val="24"/>
              </w:rPr>
              <w:t>ion</w:t>
            </w:r>
          </w:p>
        </w:tc>
        <w:tc>
          <w:tcPr>
            <w:tcW w:w="2119" w:type="pct"/>
            <w:shd w:val="clear" w:color="auto" w:fill="E9EFEF" w:themeFill="accent5" w:themeFillTint="33"/>
            <w:vAlign w:val="center"/>
          </w:tcPr>
          <w:p w14:paraId="338A6E4D" w14:textId="6FB29F44" w:rsidR="00385067" w:rsidRPr="00266A31" w:rsidRDefault="00385067" w:rsidP="003B2476">
            <w:pPr>
              <w:cnfStyle w:val="100000000000" w:firstRow="1" w:lastRow="0" w:firstColumn="0" w:lastColumn="0" w:oddVBand="0" w:evenVBand="0" w:oddHBand="0" w:evenHBand="0" w:firstRowFirstColumn="0" w:firstRowLastColumn="0" w:lastRowFirstColumn="0" w:lastRowLastColumn="0"/>
              <w:rPr>
                <w:b w:val="0"/>
                <w:bCs w:val="0"/>
                <w:sz w:val="22"/>
                <w:szCs w:val="24"/>
              </w:rPr>
            </w:pPr>
            <w:r w:rsidRPr="00266A31">
              <w:rPr>
                <w:sz w:val="22"/>
                <w:szCs w:val="24"/>
              </w:rPr>
              <w:t xml:space="preserve">DSE </w:t>
            </w:r>
            <w:r w:rsidR="007744B0" w:rsidRPr="00266A31">
              <w:rPr>
                <w:sz w:val="22"/>
                <w:szCs w:val="24"/>
              </w:rPr>
              <w:t>e</w:t>
            </w:r>
            <w:r w:rsidRPr="00266A31">
              <w:rPr>
                <w:sz w:val="22"/>
                <w:szCs w:val="24"/>
              </w:rPr>
              <w:t xml:space="preserve">laborations </w:t>
            </w:r>
            <w:r w:rsidR="007744B0" w:rsidRPr="00266A31">
              <w:rPr>
                <w:sz w:val="22"/>
                <w:szCs w:val="24"/>
              </w:rPr>
              <w:t>d</w:t>
            </w:r>
            <w:r w:rsidR="002370FB" w:rsidRPr="00266A31">
              <w:rPr>
                <w:sz w:val="22"/>
                <w:szCs w:val="24"/>
              </w:rPr>
              <w:t>escription</w:t>
            </w:r>
          </w:p>
        </w:tc>
      </w:tr>
      <w:tr w:rsidR="002370FB" w14:paraId="7B9C618A" w14:textId="77777777" w:rsidTr="003B2476">
        <w:trPr>
          <w:trHeight w:val="748"/>
        </w:trPr>
        <w:tc>
          <w:tcPr>
            <w:cnfStyle w:val="001000000000" w:firstRow="0" w:lastRow="0" w:firstColumn="1" w:lastColumn="0" w:oddVBand="0" w:evenVBand="0" w:oddHBand="0" w:evenHBand="0" w:firstRowFirstColumn="0" w:firstRowLastColumn="0" w:lastRowFirstColumn="0" w:lastRowLastColumn="0"/>
            <w:tcW w:w="761" w:type="pct"/>
          </w:tcPr>
          <w:p w14:paraId="4BF727E3" w14:textId="77777777" w:rsidR="00385067" w:rsidRPr="002B2D7F" w:rsidRDefault="00385067" w:rsidP="00A9280D">
            <w:pPr>
              <w:spacing w:line="276" w:lineRule="auto"/>
              <w:rPr>
                <w:b w:val="0"/>
                <w:bCs w:val="0"/>
              </w:rPr>
            </w:pPr>
            <w:r w:rsidRPr="002B2D7F">
              <w:t>Leading teaching and learning</w:t>
            </w:r>
          </w:p>
        </w:tc>
        <w:tc>
          <w:tcPr>
            <w:tcW w:w="2119" w:type="pct"/>
          </w:tcPr>
          <w:p w14:paraId="5EA558AB" w14:textId="77777777" w:rsidR="00266A31" w:rsidRPr="002B2D7F" w:rsidRDefault="00385067" w:rsidP="003B2476">
            <w:pPr>
              <w:cnfStyle w:val="000000000000" w:firstRow="0" w:lastRow="0" w:firstColumn="0" w:lastColumn="0" w:oddVBand="0" w:evenVBand="0" w:oddHBand="0" w:evenHBand="0" w:firstRowFirstColumn="0" w:firstRowLastColumn="0" w:lastRowFirstColumn="0" w:lastRowLastColumn="0"/>
            </w:pPr>
            <w:r w:rsidRPr="002B2D7F">
              <w:t xml:space="preserve">Principals create a positive culture of challenge and support, enabling effective teaching that promotes enthusiastic, independent learners, committed to lifelong learning. </w:t>
            </w:r>
          </w:p>
          <w:p w14:paraId="393EECC8" w14:textId="77777777" w:rsidR="00266A31" w:rsidRPr="002B2D7F" w:rsidRDefault="00385067" w:rsidP="003B2476">
            <w:pPr>
              <w:cnfStyle w:val="000000000000" w:firstRow="0" w:lastRow="0" w:firstColumn="0" w:lastColumn="0" w:oddVBand="0" w:evenVBand="0" w:oddHBand="0" w:evenHBand="0" w:firstRowFirstColumn="0" w:firstRowLastColumn="0" w:lastRowFirstColumn="0" w:lastRowLastColumn="0"/>
            </w:pPr>
            <w:r w:rsidRPr="002B2D7F">
              <w:t xml:space="preserve">Principals have a key responsibility for developing a culture of effective teaching, for leading, designing and managing the quality of teaching and learning and for students’ achievement in all aspects of their development. </w:t>
            </w:r>
          </w:p>
          <w:p w14:paraId="4B899D55" w14:textId="77777777" w:rsidR="00266A31" w:rsidRPr="002B2D7F" w:rsidRDefault="00385067" w:rsidP="003B2476">
            <w:pPr>
              <w:cnfStyle w:val="000000000000" w:firstRow="0" w:lastRow="0" w:firstColumn="0" w:lastColumn="0" w:oddVBand="0" w:evenVBand="0" w:oddHBand="0" w:evenHBand="0" w:firstRowFirstColumn="0" w:firstRowLastColumn="0" w:lastRowFirstColumn="0" w:lastRowLastColumn="0"/>
            </w:pPr>
            <w:r w:rsidRPr="002B2D7F">
              <w:t xml:space="preserve">They set high expectations for the whole school through careful collaborative planning, monitoring and reviewing the effectiveness of learning. </w:t>
            </w:r>
          </w:p>
          <w:p w14:paraId="63C21165" w14:textId="3E0E741F" w:rsidR="00385067" w:rsidRPr="002B2D7F" w:rsidRDefault="00385067" w:rsidP="003B2476">
            <w:pPr>
              <w:cnfStyle w:val="000000000000" w:firstRow="0" w:lastRow="0" w:firstColumn="0" w:lastColumn="0" w:oddVBand="0" w:evenVBand="0" w:oddHBand="0" w:evenHBand="0" w:firstRowFirstColumn="0" w:firstRowLastColumn="0" w:lastRowFirstColumn="0" w:lastRowLastColumn="0"/>
            </w:pPr>
            <w:r w:rsidRPr="002B2D7F">
              <w:t>Principals set high standards of behaviour and attendance, encouraging active engagement and a strong student voice.</w:t>
            </w:r>
          </w:p>
        </w:tc>
        <w:tc>
          <w:tcPr>
            <w:tcW w:w="2119" w:type="pct"/>
          </w:tcPr>
          <w:p w14:paraId="2722390B" w14:textId="4D26CC46" w:rsidR="00385067" w:rsidRPr="002B2D7F" w:rsidRDefault="00385067" w:rsidP="003B2476">
            <w:pPr>
              <w:cnfStyle w:val="000000000000" w:firstRow="0" w:lastRow="0" w:firstColumn="0" w:lastColumn="0" w:oddVBand="0" w:evenVBand="0" w:oddHBand="0" w:evenHBand="0" w:firstRowFirstColumn="0" w:firstRowLastColumn="0" w:lastRowFirstColumn="0" w:lastRowLastColumn="0"/>
            </w:pPr>
            <w:r w:rsidRPr="002B2D7F">
              <w:t>Senior school leaders establish and promote a positive culture that is inclusive of all in the school community, through modelling inclusive behaviours and set</w:t>
            </w:r>
            <w:r w:rsidR="004C6628" w:rsidRPr="002B2D7F">
              <w:t>ting</w:t>
            </w:r>
            <w:r w:rsidRPr="002B2D7F">
              <w:t xml:space="preserve"> high expectations of all staff to </w:t>
            </w:r>
            <w:r w:rsidR="00774E78" w:rsidRPr="002B2D7F">
              <w:t xml:space="preserve">include </w:t>
            </w:r>
            <w:r w:rsidRPr="002B2D7F">
              <w:t xml:space="preserve">students with disability. </w:t>
            </w:r>
          </w:p>
          <w:p w14:paraId="17B83006" w14:textId="015A788C" w:rsidR="00385067" w:rsidRPr="002B2D7F" w:rsidRDefault="00385067" w:rsidP="003B2476">
            <w:pPr>
              <w:cnfStyle w:val="000000000000" w:firstRow="0" w:lastRow="0" w:firstColumn="0" w:lastColumn="0" w:oddVBand="0" w:evenVBand="0" w:oddHBand="0" w:evenHBand="0" w:firstRowFirstColumn="0" w:firstRowLastColumn="0" w:lastRowFirstColumn="0" w:lastRowLastColumn="0"/>
            </w:pPr>
            <w:r w:rsidRPr="002B2D7F">
              <w:t xml:space="preserve">They consistently collaborate with teaching staff to reflect on the school’s approach to curriculum design and pedagogy, ensuring high quality and inclusive teaching practices so students with disability have the same opportunities to learn as students without disability. </w:t>
            </w:r>
          </w:p>
          <w:p w14:paraId="0819346D" w14:textId="77777777" w:rsidR="00A9280D" w:rsidRPr="002B2D7F" w:rsidRDefault="00385067" w:rsidP="003B2476">
            <w:pPr>
              <w:cnfStyle w:val="000000000000" w:firstRow="0" w:lastRow="0" w:firstColumn="0" w:lastColumn="0" w:oddVBand="0" w:evenVBand="0" w:oddHBand="0" w:evenHBand="0" w:firstRowFirstColumn="0" w:firstRowLastColumn="0" w:lastRowFirstColumn="0" w:lastRowLastColumn="0"/>
            </w:pPr>
            <w:r w:rsidRPr="002B2D7F">
              <w:t xml:space="preserve">Senior school leaders ensure thorough consideration is given to the needs of students with disability with respect to the school’s planning, facilities, extra-curricular activities, at-home learning and support services. </w:t>
            </w:r>
          </w:p>
          <w:p w14:paraId="62FC141C" w14:textId="1328322A" w:rsidR="00385067" w:rsidRPr="002B2D7F" w:rsidRDefault="00385067" w:rsidP="003B2476">
            <w:pPr>
              <w:cnfStyle w:val="000000000000" w:firstRow="0" w:lastRow="0" w:firstColumn="0" w:lastColumn="0" w:oddVBand="0" w:evenVBand="0" w:oddHBand="0" w:evenHBand="0" w:firstRowFirstColumn="0" w:firstRowLastColumn="0" w:lastRowFirstColumn="0" w:lastRowLastColumn="0"/>
            </w:pPr>
            <w:r w:rsidRPr="002B2D7F">
              <w:t xml:space="preserve">They ensure that teachers establish regular discussions with the student, their </w:t>
            </w:r>
            <w:r w:rsidR="00684C73" w:rsidRPr="002B2D7F">
              <w:t>guardian/s</w:t>
            </w:r>
            <w:r w:rsidRPr="002B2D7F">
              <w:t xml:space="preserve"> and associates</w:t>
            </w:r>
            <w:r w:rsidR="00CA35DE" w:rsidRPr="002B2D7F">
              <w:rPr>
                <w:rStyle w:val="FootnoteReference"/>
              </w:rPr>
              <w:footnoteReference w:id="3"/>
            </w:r>
            <w:r w:rsidRPr="002B2D7F">
              <w:t xml:space="preserve">, and </w:t>
            </w:r>
            <w:r w:rsidR="00684C73" w:rsidRPr="002B2D7F">
              <w:t>service provider/s</w:t>
            </w:r>
            <w:r w:rsidRPr="002B2D7F">
              <w:t xml:space="preserve"> (where relevant) to determine a range of reasonable adjustments to assist in the student’s education.  </w:t>
            </w:r>
          </w:p>
        </w:tc>
      </w:tr>
    </w:tbl>
    <w:p w14:paraId="15818419" w14:textId="7BFA9450" w:rsidR="007744B0" w:rsidRDefault="007744B0"/>
    <w:p w14:paraId="5718C6E2" w14:textId="77777777" w:rsidR="007744B0" w:rsidRDefault="007744B0">
      <w:pPr>
        <w:spacing w:after="160"/>
      </w:pPr>
      <w:r>
        <w:br w:type="page"/>
      </w:r>
    </w:p>
    <w:tbl>
      <w:tblPr>
        <w:tblStyle w:val="TableGrid"/>
        <w:tblW w:w="5000" w:type="pct"/>
        <w:tblBorders>
          <w:top w:val="single" w:sz="4" w:space="0" w:color="BBD3D5" w:themeColor="accent6" w:themeTint="66"/>
          <w:left w:val="single" w:sz="4" w:space="0" w:color="BBD3D5" w:themeColor="accent6" w:themeTint="66"/>
          <w:bottom w:val="single" w:sz="4" w:space="0" w:color="BBD3D5" w:themeColor="accent6" w:themeTint="66"/>
          <w:right w:val="single" w:sz="4" w:space="0" w:color="BBD3D5" w:themeColor="accent6" w:themeTint="66"/>
          <w:insideH w:val="single" w:sz="4" w:space="0" w:color="BBD3D5" w:themeColor="accent6" w:themeTint="66"/>
          <w:insideV w:val="single" w:sz="4" w:space="0" w:color="BBD3D5" w:themeColor="accent6" w:themeTint="66"/>
        </w:tblBorders>
        <w:tblLook w:val="04A0" w:firstRow="1" w:lastRow="0" w:firstColumn="1" w:lastColumn="0" w:noHBand="0" w:noVBand="1"/>
      </w:tblPr>
      <w:tblGrid>
        <w:gridCol w:w="2124"/>
        <w:gridCol w:w="5912"/>
        <w:gridCol w:w="5912"/>
      </w:tblGrid>
      <w:tr w:rsidR="007744B0" w:rsidRPr="006209E7" w14:paraId="6BE970BC" w14:textId="77777777" w:rsidTr="001614E9">
        <w:trPr>
          <w:trHeight w:val="748"/>
        </w:trPr>
        <w:tc>
          <w:tcPr>
            <w:tcW w:w="761" w:type="pct"/>
            <w:shd w:val="clear" w:color="auto" w:fill="E9EFEF" w:themeFill="accent5" w:themeFillTint="33"/>
          </w:tcPr>
          <w:p w14:paraId="11A046B1" w14:textId="77777777" w:rsidR="007744B0" w:rsidRPr="00266A31" w:rsidRDefault="007744B0" w:rsidP="00061DB7">
            <w:pPr>
              <w:rPr>
                <w:b/>
                <w:bCs/>
                <w:sz w:val="22"/>
                <w:szCs w:val="24"/>
              </w:rPr>
            </w:pPr>
            <w:r w:rsidRPr="00266A31">
              <w:rPr>
                <w:b/>
                <w:bCs/>
                <w:sz w:val="22"/>
                <w:szCs w:val="24"/>
              </w:rPr>
              <w:lastRenderedPageBreak/>
              <w:t>Professional practices focus</w:t>
            </w:r>
          </w:p>
        </w:tc>
        <w:tc>
          <w:tcPr>
            <w:tcW w:w="2119" w:type="pct"/>
            <w:shd w:val="clear" w:color="auto" w:fill="E9EFEF" w:themeFill="accent5" w:themeFillTint="33"/>
          </w:tcPr>
          <w:p w14:paraId="4CC4B87C" w14:textId="77777777" w:rsidR="007744B0" w:rsidRPr="00266A31" w:rsidRDefault="007744B0" w:rsidP="00061DB7">
            <w:pPr>
              <w:rPr>
                <w:b/>
                <w:bCs/>
                <w:sz w:val="22"/>
                <w:szCs w:val="24"/>
              </w:rPr>
            </w:pPr>
            <w:r w:rsidRPr="00266A31">
              <w:rPr>
                <w:b/>
                <w:bCs/>
                <w:sz w:val="22"/>
                <w:szCs w:val="24"/>
              </w:rPr>
              <w:t>Focus description</w:t>
            </w:r>
          </w:p>
        </w:tc>
        <w:tc>
          <w:tcPr>
            <w:tcW w:w="2119" w:type="pct"/>
            <w:shd w:val="clear" w:color="auto" w:fill="E9EFEF" w:themeFill="accent5" w:themeFillTint="33"/>
          </w:tcPr>
          <w:p w14:paraId="31E65220" w14:textId="77777777" w:rsidR="007744B0" w:rsidRPr="00266A31" w:rsidRDefault="007744B0" w:rsidP="00061DB7">
            <w:pPr>
              <w:rPr>
                <w:b/>
                <w:bCs/>
                <w:sz w:val="22"/>
                <w:szCs w:val="24"/>
              </w:rPr>
            </w:pPr>
            <w:r w:rsidRPr="00266A31">
              <w:rPr>
                <w:b/>
                <w:bCs/>
                <w:sz w:val="22"/>
                <w:szCs w:val="24"/>
              </w:rPr>
              <w:t>DSE elaborations description</w:t>
            </w:r>
          </w:p>
        </w:tc>
      </w:tr>
      <w:tr w:rsidR="002370FB" w14:paraId="52070F14" w14:textId="77777777" w:rsidTr="001614E9">
        <w:trPr>
          <w:trHeight w:val="748"/>
        </w:trPr>
        <w:tc>
          <w:tcPr>
            <w:tcW w:w="761" w:type="pct"/>
          </w:tcPr>
          <w:p w14:paraId="7ABD3768" w14:textId="79F53E4E" w:rsidR="002370FB" w:rsidRPr="006209E7" w:rsidRDefault="002370FB" w:rsidP="00A9280D">
            <w:pPr>
              <w:spacing w:line="276" w:lineRule="auto"/>
              <w:rPr>
                <w:b/>
                <w:bCs/>
              </w:rPr>
            </w:pPr>
            <w:r w:rsidRPr="006209E7">
              <w:rPr>
                <w:b/>
                <w:bCs/>
              </w:rPr>
              <w:t>Developing self and others</w:t>
            </w:r>
          </w:p>
        </w:tc>
        <w:tc>
          <w:tcPr>
            <w:tcW w:w="2119" w:type="pct"/>
          </w:tcPr>
          <w:p w14:paraId="750EB214" w14:textId="77777777" w:rsidR="00A9280D" w:rsidRDefault="002370FB" w:rsidP="00A9280D">
            <w:pPr>
              <w:spacing w:after="0" w:line="276" w:lineRule="auto"/>
              <w:rPr>
                <w:szCs w:val="20"/>
              </w:rPr>
            </w:pPr>
            <w:r w:rsidRPr="0093448C">
              <w:rPr>
                <w:szCs w:val="20"/>
              </w:rPr>
              <w:t xml:space="preserve">Principals work with and through others to build a professional learning community that is focused on continuous improvement of teaching and learning. </w:t>
            </w:r>
          </w:p>
          <w:p w14:paraId="7AFEE9FF" w14:textId="77777777" w:rsidR="00A9280D" w:rsidRDefault="00A9280D" w:rsidP="00A9280D">
            <w:pPr>
              <w:spacing w:after="0" w:line="276" w:lineRule="auto"/>
              <w:rPr>
                <w:szCs w:val="20"/>
              </w:rPr>
            </w:pPr>
          </w:p>
          <w:p w14:paraId="7664E5B0" w14:textId="77777777" w:rsidR="00A9280D" w:rsidRDefault="002370FB" w:rsidP="00A9280D">
            <w:pPr>
              <w:spacing w:after="0" w:line="276" w:lineRule="auto"/>
              <w:rPr>
                <w:szCs w:val="20"/>
              </w:rPr>
            </w:pPr>
            <w:r w:rsidRPr="0093448C">
              <w:rPr>
                <w:szCs w:val="20"/>
              </w:rPr>
              <w:t xml:space="preserve">Through managing performance, effective continuing professional learning and feedback, they support all staff to achieve high standards and develop their </w:t>
            </w:r>
            <w:r w:rsidR="00FE22D8">
              <w:rPr>
                <w:szCs w:val="20"/>
              </w:rPr>
              <w:t>l</w:t>
            </w:r>
            <w:r w:rsidRPr="0093448C">
              <w:rPr>
                <w:szCs w:val="20"/>
              </w:rPr>
              <w:t xml:space="preserve">eadership capacity. </w:t>
            </w:r>
          </w:p>
          <w:p w14:paraId="1C92D324" w14:textId="77777777" w:rsidR="00A9280D" w:rsidRDefault="002370FB" w:rsidP="00A9280D">
            <w:pPr>
              <w:spacing w:after="0" w:line="276" w:lineRule="auto"/>
              <w:rPr>
                <w:szCs w:val="20"/>
              </w:rPr>
            </w:pPr>
            <w:r w:rsidRPr="0093448C">
              <w:rPr>
                <w:szCs w:val="20"/>
              </w:rPr>
              <w:t xml:space="preserve">Principals support others to build capacity and treat people fairly and with respect. </w:t>
            </w:r>
          </w:p>
          <w:p w14:paraId="302404BB" w14:textId="77777777" w:rsidR="00A9280D" w:rsidRDefault="00A9280D" w:rsidP="00A9280D">
            <w:pPr>
              <w:spacing w:after="0" w:line="276" w:lineRule="auto"/>
              <w:rPr>
                <w:szCs w:val="20"/>
              </w:rPr>
            </w:pPr>
          </w:p>
          <w:p w14:paraId="480389B7" w14:textId="17CC883A" w:rsidR="002370FB" w:rsidRPr="0093448C" w:rsidRDefault="002370FB" w:rsidP="00A9280D">
            <w:pPr>
              <w:spacing w:after="0" w:line="276" w:lineRule="auto"/>
              <w:rPr>
                <w:szCs w:val="20"/>
              </w:rPr>
            </w:pPr>
            <w:r w:rsidRPr="0093448C">
              <w:rPr>
                <w:szCs w:val="20"/>
              </w:rPr>
              <w:t>They model effective leadership and are committed to their own ongoing professional development and personal health and wellbeing in order to manage the complexity of the role and the range of learning capabilities and actions required of the role.</w:t>
            </w:r>
          </w:p>
        </w:tc>
        <w:tc>
          <w:tcPr>
            <w:tcW w:w="2119" w:type="pct"/>
          </w:tcPr>
          <w:p w14:paraId="4C11C7C8" w14:textId="1A7CCEDE" w:rsidR="002370FB" w:rsidRDefault="002370FB" w:rsidP="00A9280D">
            <w:pPr>
              <w:spacing w:after="0" w:line="276" w:lineRule="auto"/>
              <w:rPr>
                <w:szCs w:val="20"/>
              </w:rPr>
            </w:pPr>
            <w:r>
              <w:rPr>
                <w:szCs w:val="20"/>
              </w:rPr>
              <w:t>Senior s</w:t>
            </w:r>
            <w:r w:rsidRPr="1C2D4DED">
              <w:rPr>
                <w:szCs w:val="20"/>
              </w:rPr>
              <w:t>chool leaders model fair, equitable and respectful treatment of all in the school community, leading by example to follow ethical values and behaviours.</w:t>
            </w:r>
          </w:p>
          <w:p w14:paraId="3C52FEA3" w14:textId="77777777" w:rsidR="00A9280D" w:rsidRPr="00DB072B" w:rsidRDefault="00A9280D" w:rsidP="00A9280D">
            <w:pPr>
              <w:spacing w:after="0" w:line="276" w:lineRule="auto"/>
              <w:rPr>
                <w:szCs w:val="20"/>
              </w:rPr>
            </w:pPr>
          </w:p>
          <w:p w14:paraId="2451C994" w14:textId="77777777" w:rsidR="00A9280D" w:rsidRDefault="002370FB" w:rsidP="00A9280D">
            <w:pPr>
              <w:spacing w:after="0" w:line="276" w:lineRule="auto"/>
              <w:rPr>
                <w:szCs w:val="20"/>
              </w:rPr>
            </w:pPr>
            <w:r>
              <w:rPr>
                <w:szCs w:val="20"/>
              </w:rPr>
              <w:t>Senior s</w:t>
            </w:r>
            <w:r w:rsidRPr="642EDE80">
              <w:rPr>
                <w:szCs w:val="20"/>
              </w:rPr>
              <w:t xml:space="preserve">chool leaders seek coaching and </w:t>
            </w:r>
            <w:r>
              <w:rPr>
                <w:szCs w:val="20"/>
              </w:rPr>
              <w:t xml:space="preserve">professional learning </w:t>
            </w:r>
            <w:r w:rsidRPr="642EDE80">
              <w:rPr>
                <w:szCs w:val="20"/>
              </w:rPr>
              <w:t xml:space="preserve">opportunities for themselves and </w:t>
            </w:r>
            <w:r w:rsidR="001127AD">
              <w:rPr>
                <w:szCs w:val="20"/>
              </w:rPr>
              <w:t>all</w:t>
            </w:r>
            <w:r w:rsidR="001127AD" w:rsidRPr="642EDE80">
              <w:rPr>
                <w:szCs w:val="20"/>
              </w:rPr>
              <w:t xml:space="preserve"> </w:t>
            </w:r>
            <w:r w:rsidRPr="642EDE80">
              <w:rPr>
                <w:szCs w:val="20"/>
              </w:rPr>
              <w:t xml:space="preserve">staff to build their knowledge about inclusive practices and the skills </w:t>
            </w:r>
            <w:r w:rsidR="001127AD">
              <w:rPr>
                <w:szCs w:val="20"/>
              </w:rPr>
              <w:t xml:space="preserve">required </w:t>
            </w:r>
            <w:r w:rsidRPr="642EDE80">
              <w:rPr>
                <w:szCs w:val="20"/>
              </w:rPr>
              <w:t xml:space="preserve">to implement them. </w:t>
            </w:r>
          </w:p>
          <w:p w14:paraId="057DD3C1" w14:textId="77777777" w:rsidR="00A9280D" w:rsidRDefault="00A9280D" w:rsidP="00A9280D">
            <w:pPr>
              <w:spacing w:after="0" w:line="276" w:lineRule="auto"/>
              <w:rPr>
                <w:szCs w:val="20"/>
              </w:rPr>
            </w:pPr>
          </w:p>
          <w:p w14:paraId="261C756F" w14:textId="6FF8FC37" w:rsidR="002370FB" w:rsidRDefault="002370FB" w:rsidP="00A9280D">
            <w:pPr>
              <w:spacing w:after="0" w:line="276" w:lineRule="auto"/>
              <w:rPr>
                <w:szCs w:val="20"/>
              </w:rPr>
            </w:pPr>
            <w:r w:rsidRPr="642EDE80">
              <w:rPr>
                <w:szCs w:val="20"/>
              </w:rPr>
              <w:t xml:space="preserve">They build </w:t>
            </w:r>
            <w:r w:rsidR="00250775">
              <w:rPr>
                <w:szCs w:val="20"/>
              </w:rPr>
              <w:t xml:space="preserve">the </w:t>
            </w:r>
            <w:r w:rsidRPr="642EDE80">
              <w:rPr>
                <w:szCs w:val="20"/>
              </w:rPr>
              <w:t xml:space="preserve">capacity </w:t>
            </w:r>
            <w:r w:rsidR="00250775">
              <w:rPr>
                <w:szCs w:val="20"/>
              </w:rPr>
              <w:t xml:space="preserve">of all staff </w:t>
            </w:r>
            <w:r w:rsidRPr="642EDE80">
              <w:rPr>
                <w:szCs w:val="20"/>
              </w:rPr>
              <w:t>in understanding how to best support the diverse needs of students with disability from a whole-school perspective (including specialist services) as well as implementing strategies that effectively respond to</w:t>
            </w:r>
            <w:r w:rsidRPr="001B0750">
              <w:rPr>
                <w:szCs w:val="20"/>
              </w:rPr>
              <w:t xml:space="preserve"> harassment, victimisation, and discrimination</w:t>
            </w:r>
            <w:r w:rsidRPr="642EDE80">
              <w:rPr>
                <w:szCs w:val="20"/>
              </w:rPr>
              <w:t>.</w:t>
            </w:r>
          </w:p>
          <w:p w14:paraId="4714F00C" w14:textId="77777777" w:rsidR="00A9280D" w:rsidRDefault="00A9280D" w:rsidP="00A9280D">
            <w:pPr>
              <w:spacing w:after="0" w:line="276" w:lineRule="auto"/>
              <w:rPr>
                <w:szCs w:val="20"/>
              </w:rPr>
            </w:pPr>
          </w:p>
          <w:p w14:paraId="0BCAE9E3" w14:textId="77777777" w:rsidR="002370FB" w:rsidRDefault="002370FB" w:rsidP="00A9280D">
            <w:pPr>
              <w:spacing w:after="0" w:line="276" w:lineRule="auto"/>
              <w:rPr>
                <w:szCs w:val="20"/>
              </w:rPr>
            </w:pPr>
            <w:r w:rsidRPr="642EDE80">
              <w:rPr>
                <w:szCs w:val="20"/>
              </w:rPr>
              <w:t xml:space="preserve">Teachers are regularly encouraged by </w:t>
            </w:r>
            <w:r>
              <w:rPr>
                <w:szCs w:val="20"/>
              </w:rPr>
              <w:t xml:space="preserve">senior </w:t>
            </w:r>
            <w:r w:rsidRPr="642EDE80">
              <w:rPr>
                <w:szCs w:val="20"/>
              </w:rPr>
              <w:t xml:space="preserve">school leaders to collaborate with colleagues in evaluating their practice and </w:t>
            </w:r>
            <w:r>
              <w:rPr>
                <w:szCs w:val="20"/>
              </w:rPr>
              <w:t>engage in</w:t>
            </w:r>
            <w:r w:rsidRPr="642EDE80">
              <w:rPr>
                <w:szCs w:val="20"/>
              </w:rPr>
              <w:t xml:space="preserve"> learning opportunities that help them to provide individualised teaching and learning and assist in the implementation of reasonable adjustments.</w:t>
            </w:r>
          </w:p>
          <w:p w14:paraId="5783D619" w14:textId="77777777" w:rsidR="00A9280D" w:rsidRPr="00DB072B" w:rsidRDefault="00A9280D" w:rsidP="00A9280D">
            <w:pPr>
              <w:spacing w:after="0" w:line="276" w:lineRule="auto"/>
              <w:rPr>
                <w:szCs w:val="20"/>
              </w:rPr>
            </w:pPr>
          </w:p>
          <w:p w14:paraId="50CEE50D" w14:textId="4122C9A9" w:rsidR="002370FB" w:rsidRDefault="002370FB" w:rsidP="00A9280D">
            <w:pPr>
              <w:spacing w:after="0" w:line="276" w:lineRule="auto"/>
              <w:rPr>
                <w:szCs w:val="20"/>
              </w:rPr>
            </w:pPr>
            <w:r>
              <w:rPr>
                <w:szCs w:val="20"/>
              </w:rPr>
              <w:t>Senior s</w:t>
            </w:r>
            <w:r w:rsidRPr="08396D8A">
              <w:rPr>
                <w:szCs w:val="20"/>
              </w:rPr>
              <w:t xml:space="preserve">chool leaders ensure that </w:t>
            </w:r>
            <w:r w:rsidR="00250775">
              <w:rPr>
                <w:szCs w:val="20"/>
              </w:rPr>
              <w:t xml:space="preserve">all </w:t>
            </w:r>
            <w:r w:rsidRPr="08396D8A">
              <w:rPr>
                <w:szCs w:val="20"/>
              </w:rPr>
              <w:t xml:space="preserve">staff are informed of their obligations as outlined in the policies, procedures and codes of conduct related to inclusive education. </w:t>
            </w:r>
            <w:r>
              <w:rPr>
                <w:szCs w:val="20"/>
              </w:rPr>
              <w:t>Senior s</w:t>
            </w:r>
            <w:r w:rsidRPr="08396D8A">
              <w:rPr>
                <w:szCs w:val="20"/>
              </w:rPr>
              <w:t>chool</w:t>
            </w:r>
            <w:r>
              <w:rPr>
                <w:szCs w:val="20"/>
              </w:rPr>
              <w:t xml:space="preserve"> </w:t>
            </w:r>
            <w:r w:rsidRPr="08396D8A">
              <w:rPr>
                <w:szCs w:val="20"/>
              </w:rPr>
              <w:t xml:space="preserve">leaders implement inclusive strategies that effectively respond to </w:t>
            </w:r>
            <w:r w:rsidRPr="001B0750">
              <w:rPr>
                <w:szCs w:val="20"/>
              </w:rPr>
              <w:t>harassment, victimisation, and discrimination</w:t>
            </w:r>
            <w:r w:rsidRPr="08396D8A">
              <w:rPr>
                <w:szCs w:val="20"/>
              </w:rPr>
              <w:t xml:space="preserve"> for all learners.</w:t>
            </w:r>
          </w:p>
          <w:p w14:paraId="1F30EBEA" w14:textId="77777777" w:rsidR="00A9280D" w:rsidRDefault="00A9280D" w:rsidP="00A9280D">
            <w:pPr>
              <w:spacing w:after="0" w:line="276" w:lineRule="auto"/>
              <w:rPr>
                <w:szCs w:val="20"/>
              </w:rPr>
            </w:pPr>
          </w:p>
          <w:p w14:paraId="4AC711EA" w14:textId="39548760" w:rsidR="001B0750" w:rsidRDefault="002370FB" w:rsidP="00A9280D">
            <w:pPr>
              <w:spacing w:after="0" w:line="276" w:lineRule="auto"/>
              <w:rPr>
                <w:szCs w:val="20"/>
              </w:rPr>
            </w:pPr>
            <w:r w:rsidRPr="642EDE80">
              <w:rPr>
                <w:szCs w:val="20"/>
              </w:rPr>
              <w:t>S</w:t>
            </w:r>
            <w:r>
              <w:rPr>
                <w:szCs w:val="20"/>
              </w:rPr>
              <w:t>enior s</w:t>
            </w:r>
            <w:r w:rsidRPr="642EDE80">
              <w:rPr>
                <w:szCs w:val="20"/>
              </w:rPr>
              <w:t xml:space="preserve">chool leaders empower teachers to collaborate with colleagues to evaluate and reflect on practice and seek opportunities to improve equitable educational experiences within their classroom. </w:t>
            </w:r>
          </w:p>
        </w:tc>
      </w:tr>
    </w:tbl>
    <w:p w14:paraId="7D0E6109" w14:textId="77777777" w:rsidR="00A9280D" w:rsidRPr="00A9280D" w:rsidRDefault="00A9280D" w:rsidP="00A9280D">
      <w:pPr>
        <w:spacing w:after="0"/>
        <w:rPr>
          <w:sz w:val="4"/>
          <w:szCs w:val="4"/>
        </w:rPr>
      </w:pPr>
      <w:r w:rsidRPr="00A9280D">
        <w:rPr>
          <w:sz w:val="4"/>
          <w:szCs w:val="4"/>
        </w:rPr>
        <w:br w:type="page"/>
      </w:r>
    </w:p>
    <w:tbl>
      <w:tblPr>
        <w:tblStyle w:val="TableGrid"/>
        <w:tblW w:w="5000" w:type="pct"/>
        <w:tblBorders>
          <w:top w:val="single" w:sz="4" w:space="0" w:color="BBD3D5" w:themeColor="accent6" w:themeTint="66"/>
          <w:left w:val="single" w:sz="4" w:space="0" w:color="BBD3D5" w:themeColor="accent6" w:themeTint="66"/>
          <w:bottom w:val="single" w:sz="4" w:space="0" w:color="BBD3D5" w:themeColor="accent6" w:themeTint="66"/>
          <w:right w:val="single" w:sz="4" w:space="0" w:color="BBD3D5" w:themeColor="accent6" w:themeTint="66"/>
          <w:insideH w:val="single" w:sz="4" w:space="0" w:color="BBD3D5" w:themeColor="accent6" w:themeTint="66"/>
          <w:insideV w:val="single" w:sz="4" w:space="0" w:color="BBD3D5" w:themeColor="accent6" w:themeTint="66"/>
        </w:tblBorders>
        <w:tblLook w:val="04A0" w:firstRow="1" w:lastRow="0" w:firstColumn="1" w:lastColumn="0" w:noHBand="0" w:noVBand="1"/>
      </w:tblPr>
      <w:tblGrid>
        <w:gridCol w:w="2124"/>
        <w:gridCol w:w="5912"/>
        <w:gridCol w:w="5912"/>
      </w:tblGrid>
      <w:tr w:rsidR="001B0750" w14:paraId="21198A54" w14:textId="77777777" w:rsidTr="001614E9">
        <w:trPr>
          <w:trHeight w:val="748"/>
        </w:trPr>
        <w:tc>
          <w:tcPr>
            <w:tcW w:w="761" w:type="pct"/>
            <w:shd w:val="clear" w:color="auto" w:fill="E9EFEF" w:themeFill="accent5" w:themeFillTint="33"/>
          </w:tcPr>
          <w:p w14:paraId="46835F05" w14:textId="5992AE5A" w:rsidR="001B0750" w:rsidRPr="00A9280D" w:rsidRDefault="001B0750" w:rsidP="001B0750">
            <w:pPr>
              <w:rPr>
                <w:b/>
                <w:bCs/>
                <w:sz w:val="22"/>
                <w:szCs w:val="24"/>
              </w:rPr>
            </w:pPr>
            <w:r w:rsidRPr="00A9280D">
              <w:rPr>
                <w:b/>
                <w:bCs/>
                <w:sz w:val="22"/>
                <w:szCs w:val="24"/>
              </w:rPr>
              <w:lastRenderedPageBreak/>
              <w:t>Professional practices focus</w:t>
            </w:r>
          </w:p>
        </w:tc>
        <w:tc>
          <w:tcPr>
            <w:tcW w:w="2119" w:type="pct"/>
            <w:shd w:val="clear" w:color="auto" w:fill="E9EFEF" w:themeFill="accent5" w:themeFillTint="33"/>
          </w:tcPr>
          <w:p w14:paraId="38E1177C" w14:textId="6B37929A" w:rsidR="001B0750" w:rsidRPr="00A9280D" w:rsidRDefault="001B0750" w:rsidP="001B0750">
            <w:pPr>
              <w:rPr>
                <w:sz w:val="22"/>
                <w:szCs w:val="24"/>
              </w:rPr>
            </w:pPr>
            <w:r w:rsidRPr="00A9280D">
              <w:rPr>
                <w:b/>
                <w:bCs/>
                <w:sz w:val="22"/>
                <w:szCs w:val="24"/>
              </w:rPr>
              <w:t>Focus description</w:t>
            </w:r>
          </w:p>
        </w:tc>
        <w:tc>
          <w:tcPr>
            <w:tcW w:w="2119" w:type="pct"/>
            <w:shd w:val="clear" w:color="auto" w:fill="E9EFEF" w:themeFill="accent5" w:themeFillTint="33"/>
          </w:tcPr>
          <w:p w14:paraId="2E4ED3A1" w14:textId="4E000AF7" w:rsidR="001B0750" w:rsidRPr="00A9280D" w:rsidRDefault="001B0750" w:rsidP="001B0750">
            <w:pPr>
              <w:contextualSpacing/>
              <w:rPr>
                <w:sz w:val="22"/>
                <w:szCs w:val="24"/>
              </w:rPr>
            </w:pPr>
            <w:r w:rsidRPr="00A9280D">
              <w:rPr>
                <w:b/>
                <w:bCs/>
                <w:sz w:val="22"/>
                <w:szCs w:val="24"/>
              </w:rPr>
              <w:t>DSE elaborations description</w:t>
            </w:r>
          </w:p>
        </w:tc>
      </w:tr>
      <w:tr w:rsidR="001B0750" w14:paraId="387402E4" w14:textId="77777777" w:rsidTr="001614E9">
        <w:trPr>
          <w:trHeight w:val="748"/>
        </w:trPr>
        <w:tc>
          <w:tcPr>
            <w:tcW w:w="761" w:type="pct"/>
          </w:tcPr>
          <w:p w14:paraId="7EC11951" w14:textId="1F4E7CC8" w:rsidR="001B0750" w:rsidRPr="006209E7" w:rsidRDefault="001B0750" w:rsidP="00A9280D">
            <w:pPr>
              <w:spacing w:line="276" w:lineRule="auto"/>
              <w:rPr>
                <w:b/>
                <w:bCs/>
              </w:rPr>
            </w:pPr>
            <w:r w:rsidRPr="006209E7">
              <w:rPr>
                <w:b/>
                <w:bCs/>
              </w:rPr>
              <w:t>Leading improvement, innovation and change</w:t>
            </w:r>
          </w:p>
        </w:tc>
        <w:tc>
          <w:tcPr>
            <w:tcW w:w="2119" w:type="pct"/>
          </w:tcPr>
          <w:p w14:paraId="45635B88" w14:textId="77777777" w:rsidR="00A9280D" w:rsidRDefault="001B0750" w:rsidP="00A9280D">
            <w:pPr>
              <w:spacing w:after="0" w:line="276" w:lineRule="auto"/>
              <w:rPr>
                <w:szCs w:val="20"/>
              </w:rPr>
            </w:pPr>
            <w:r w:rsidRPr="0093448C">
              <w:rPr>
                <w:szCs w:val="20"/>
              </w:rPr>
              <w:t>Principals work with others</w:t>
            </w:r>
            <w:r>
              <w:rPr>
                <w:szCs w:val="20"/>
              </w:rPr>
              <w:t xml:space="preserve"> </w:t>
            </w:r>
            <w:r w:rsidRPr="0093448C">
              <w:rPr>
                <w:szCs w:val="20"/>
              </w:rPr>
              <w:t xml:space="preserve">to produce and implement clear, evidence-based improvement plans and policies for the development of the school and its facilities. </w:t>
            </w:r>
          </w:p>
          <w:p w14:paraId="441581A3" w14:textId="77777777" w:rsidR="00A9280D" w:rsidRDefault="00A9280D" w:rsidP="00A9280D">
            <w:pPr>
              <w:spacing w:after="0" w:line="276" w:lineRule="auto"/>
              <w:rPr>
                <w:szCs w:val="20"/>
              </w:rPr>
            </w:pPr>
          </w:p>
          <w:p w14:paraId="50F545BD" w14:textId="12399059" w:rsidR="001B0750" w:rsidRPr="0093448C" w:rsidRDefault="001B0750" w:rsidP="00A9280D">
            <w:pPr>
              <w:spacing w:after="0" w:line="276" w:lineRule="auto"/>
              <w:rPr>
                <w:szCs w:val="20"/>
              </w:rPr>
            </w:pPr>
            <w:r w:rsidRPr="0093448C">
              <w:rPr>
                <w:szCs w:val="20"/>
              </w:rPr>
              <w:t>They recognise that a crucial part of the role is to lead and manage innovation and change to ensure the vision and strategic plan is put into action across the school and that its goals and intentions are realised.</w:t>
            </w:r>
          </w:p>
        </w:tc>
        <w:tc>
          <w:tcPr>
            <w:tcW w:w="2119" w:type="pct"/>
          </w:tcPr>
          <w:p w14:paraId="51AEFC9C" w14:textId="3ADDA2D9" w:rsidR="001B0750" w:rsidRPr="002D65A0" w:rsidRDefault="001B0750" w:rsidP="00A9280D">
            <w:pPr>
              <w:spacing w:after="0" w:line="276" w:lineRule="auto"/>
              <w:contextualSpacing/>
              <w:rPr>
                <w:szCs w:val="20"/>
              </w:rPr>
            </w:pPr>
            <w:r w:rsidRPr="642EDE80">
              <w:rPr>
                <w:szCs w:val="20"/>
              </w:rPr>
              <w:t>S</w:t>
            </w:r>
            <w:r>
              <w:rPr>
                <w:szCs w:val="20"/>
              </w:rPr>
              <w:t>enior s</w:t>
            </w:r>
            <w:r w:rsidRPr="642EDE80">
              <w:rPr>
                <w:szCs w:val="20"/>
              </w:rPr>
              <w:t xml:space="preserve">chool leaders work with </w:t>
            </w:r>
            <w:r>
              <w:rPr>
                <w:szCs w:val="20"/>
              </w:rPr>
              <w:t xml:space="preserve">all </w:t>
            </w:r>
            <w:r w:rsidRPr="642EDE80">
              <w:rPr>
                <w:szCs w:val="20"/>
              </w:rPr>
              <w:t xml:space="preserve">staff, </w:t>
            </w:r>
            <w:r>
              <w:rPr>
                <w:szCs w:val="20"/>
              </w:rPr>
              <w:t>guardian/s</w:t>
            </w:r>
            <w:r w:rsidRPr="642EDE80">
              <w:rPr>
                <w:szCs w:val="20"/>
              </w:rPr>
              <w:t xml:space="preserve"> and associates, and </w:t>
            </w:r>
            <w:r>
              <w:rPr>
                <w:szCs w:val="20"/>
              </w:rPr>
              <w:t>service provider/s</w:t>
            </w:r>
            <w:r w:rsidRPr="642EDE80">
              <w:rPr>
                <w:szCs w:val="20"/>
              </w:rPr>
              <w:t xml:space="preserve"> to develop and implement plans to enhance the inclusion of all students. This can form part of whole-school improvement planning, including the modification and maintenance of school facilities. </w:t>
            </w:r>
          </w:p>
          <w:p w14:paraId="411DDA24" w14:textId="77777777" w:rsidR="001B0750" w:rsidRPr="002D65A0" w:rsidRDefault="001B0750" w:rsidP="00A9280D">
            <w:pPr>
              <w:spacing w:after="0" w:line="276" w:lineRule="auto"/>
              <w:contextualSpacing/>
              <w:rPr>
                <w:szCs w:val="20"/>
              </w:rPr>
            </w:pPr>
          </w:p>
          <w:p w14:paraId="31467F61" w14:textId="1C53E170" w:rsidR="001B0750" w:rsidRPr="002D65A0" w:rsidRDefault="001B0750" w:rsidP="00A9280D">
            <w:pPr>
              <w:spacing w:after="0" w:line="276" w:lineRule="auto"/>
              <w:contextualSpacing/>
              <w:rPr>
                <w:szCs w:val="20"/>
              </w:rPr>
            </w:pPr>
            <w:r w:rsidRPr="642EDE80">
              <w:rPr>
                <w:szCs w:val="20"/>
              </w:rPr>
              <w:t>S</w:t>
            </w:r>
            <w:r>
              <w:rPr>
                <w:szCs w:val="20"/>
              </w:rPr>
              <w:t>enior s</w:t>
            </w:r>
            <w:r w:rsidRPr="642EDE80">
              <w:rPr>
                <w:szCs w:val="20"/>
              </w:rPr>
              <w:t xml:space="preserve">chool leaders regularly collaborate with their leadership team, </w:t>
            </w:r>
            <w:r>
              <w:rPr>
                <w:szCs w:val="20"/>
              </w:rPr>
              <w:t>all</w:t>
            </w:r>
            <w:r w:rsidRPr="642EDE80">
              <w:rPr>
                <w:szCs w:val="20"/>
              </w:rPr>
              <w:t xml:space="preserve"> staff and </w:t>
            </w:r>
            <w:r>
              <w:rPr>
                <w:szCs w:val="20"/>
              </w:rPr>
              <w:t>service provider/s</w:t>
            </w:r>
            <w:r w:rsidRPr="642EDE80">
              <w:rPr>
                <w:szCs w:val="20"/>
              </w:rPr>
              <w:t xml:space="preserve"> to innovate better ways of providing a positive and equitable school experience for all students.</w:t>
            </w:r>
          </w:p>
          <w:p w14:paraId="78918014" w14:textId="77777777" w:rsidR="001B0750" w:rsidRPr="002D65A0" w:rsidRDefault="001B0750" w:rsidP="00A9280D">
            <w:pPr>
              <w:spacing w:after="0" w:line="276" w:lineRule="auto"/>
              <w:contextualSpacing/>
              <w:rPr>
                <w:szCs w:val="20"/>
              </w:rPr>
            </w:pPr>
          </w:p>
          <w:p w14:paraId="1EE866E4" w14:textId="77777777" w:rsidR="00A9280D" w:rsidRDefault="001B0750" w:rsidP="00A9280D">
            <w:pPr>
              <w:spacing w:after="0" w:line="276" w:lineRule="auto"/>
              <w:rPr>
                <w:szCs w:val="20"/>
              </w:rPr>
            </w:pPr>
            <w:r w:rsidRPr="642EDE80">
              <w:rPr>
                <w:szCs w:val="20"/>
              </w:rPr>
              <w:t>S</w:t>
            </w:r>
            <w:r>
              <w:rPr>
                <w:szCs w:val="20"/>
              </w:rPr>
              <w:t>enior s</w:t>
            </w:r>
            <w:r w:rsidRPr="642EDE80">
              <w:rPr>
                <w:szCs w:val="20"/>
              </w:rPr>
              <w:t xml:space="preserve">chool leaders </w:t>
            </w:r>
            <w:r w:rsidRPr="08396D8A">
              <w:rPr>
                <w:szCs w:val="20"/>
              </w:rPr>
              <w:t xml:space="preserve">keep themselves and </w:t>
            </w:r>
            <w:r>
              <w:rPr>
                <w:szCs w:val="20"/>
              </w:rPr>
              <w:t xml:space="preserve">all </w:t>
            </w:r>
            <w:r w:rsidRPr="08396D8A">
              <w:rPr>
                <w:szCs w:val="20"/>
              </w:rPr>
              <w:t>staff accountable to any improvement efforts</w:t>
            </w:r>
            <w:r>
              <w:rPr>
                <w:szCs w:val="20"/>
              </w:rPr>
              <w:t xml:space="preserve">. They </w:t>
            </w:r>
            <w:r w:rsidRPr="642EDE80">
              <w:rPr>
                <w:szCs w:val="20"/>
              </w:rPr>
              <w:t xml:space="preserve">establish clear communication channels to gather feedback from all in their school community. </w:t>
            </w:r>
          </w:p>
          <w:p w14:paraId="6AD86984" w14:textId="77777777" w:rsidR="00A9280D" w:rsidRDefault="00A9280D" w:rsidP="00A9280D">
            <w:pPr>
              <w:spacing w:after="0" w:line="276" w:lineRule="auto"/>
              <w:rPr>
                <w:szCs w:val="20"/>
              </w:rPr>
            </w:pPr>
          </w:p>
          <w:p w14:paraId="6C8153AD" w14:textId="38B3F55B" w:rsidR="001B0750" w:rsidRDefault="001B0750" w:rsidP="00A9280D">
            <w:pPr>
              <w:spacing w:after="0" w:line="276" w:lineRule="auto"/>
              <w:rPr>
                <w:szCs w:val="20"/>
              </w:rPr>
            </w:pPr>
            <w:r w:rsidRPr="642EDE80">
              <w:rPr>
                <w:szCs w:val="20"/>
              </w:rPr>
              <w:t>They leverage school boards, governing bodies, parent/carer groups and student representative councils to regularly incorporate their perspectives</w:t>
            </w:r>
            <w:r>
              <w:rPr>
                <w:szCs w:val="20"/>
              </w:rPr>
              <w:t xml:space="preserve"> and considerations</w:t>
            </w:r>
            <w:r w:rsidRPr="642EDE80">
              <w:rPr>
                <w:szCs w:val="20"/>
              </w:rPr>
              <w:t xml:space="preserve"> for more inclusive school experiences.</w:t>
            </w:r>
          </w:p>
        </w:tc>
      </w:tr>
    </w:tbl>
    <w:p w14:paraId="0E5195BB" w14:textId="66EF89C8" w:rsidR="001B0750" w:rsidRDefault="001B0750"/>
    <w:p w14:paraId="0E859EEB" w14:textId="77777777" w:rsidR="001B0750" w:rsidRDefault="001B0750">
      <w:pPr>
        <w:spacing w:after="160"/>
      </w:pPr>
      <w:r>
        <w:br w:type="page"/>
      </w:r>
    </w:p>
    <w:tbl>
      <w:tblPr>
        <w:tblStyle w:val="TableGrid"/>
        <w:tblW w:w="5000" w:type="pct"/>
        <w:tblBorders>
          <w:top w:val="single" w:sz="4" w:space="0" w:color="BBD3D5" w:themeColor="accent6" w:themeTint="66"/>
          <w:left w:val="single" w:sz="4" w:space="0" w:color="BBD3D5" w:themeColor="accent6" w:themeTint="66"/>
          <w:bottom w:val="single" w:sz="4" w:space="0" w:color="BBD3D5" w:themeColor="accent6" w:themeTint="66"/>
          <w:right w:val="single" w:sz="4" w:space="0" w:color="BBD3D5" w:themeColor="accent6" w:themeTint="66"/>
          <w:insideH w:val="single" w:sz="4" w:space="0" w:color="BBD3D5" w:themeColor="accent6" w:themeTint="66"/>
          <w:insideV w:val="single" w:sz="4" w:space="0" w:color="BBD3D5" w:themeColor="accent6" w:themeTint="66"/>
        </w:tblBorders>
        <w:tblLook w:val="04A0" w:firstRow="1" w:lastRow="0" w:firstColumn="1" w:lastColumn="0" w:noHBand="0" w:noVBand="1"/>
      </w:tblPr>
      <w:tblGrid>
        <w:gridCol w:w="2124"/>
        <w:gridCol w:w="5912"/>
        <w:gridCol w:w="5912"/>
      </w:tblGrid>
      <w:tr w:rsidR="001B0750" w14:paraId="6235AB36" w14:textId="77777777" w:rsidTr="001614E9">
        <w:tc>
          <w:tcPr>
            <w:tcW w:w="761" w:type="pct"/>
            <w:shd w:val="clear" w:color="auto" w:fill="E9EFEF" w:themeFill="accent5" w:themeFillTint="33"/>
          </w:tcPr>
          <w:p w14:paraId="62EC5FE9" w14:textId="62E01246" w:rsidR="001B0750" w:rsidRPr="00A9280D" w:rsidRDefault="001B0750" w:rsidP="001B0750">
            <w:pPr>
              <w:rPr>
                <w:b/>
                <w:bCs/>
                <w:sz w:val="22"/>
                <w:szCs w:val="24"/>
              </w:rPr>
            </w:pPr>
            <w:r w:rsidRPr="00A9280D">
              <w:rPr>
                <w:b/>
                <w:bCs/>
                <w:sz w:val="22"/>
                <w:szCs w:val="24"/>
              </w:rPr>
              <w:lastRenderedPageBreak/>
              <w:t>Professional practices focus</w:t>
            </w:r>
          </w:p>
        </w:tc>
        <w:tc>
          <w:tcPr>
            <w:tcW w:w="2119" w:type="pct"/>
            <w:shd w:val="clear" w:color="auto" w:fill="E9EFEF" w:themeFill="accent5" w:themeFillTint="33"/>
          </w:tcPr>
          <w:p w14:paraId="21285952" w14:textId="4929FD4B" w:rsidR="001B0750" w:rsidRPr="00A9280D" w:rsidRDefault="001B0750" w:rsidP="001B0750">
            <w:pPr>
              <w:rPr>
                <w:sz w:val="22"/>
                <w:szCs w:val="24"/>
              </w:rPr>
            </w:pPr>
            <w:r w:rsidRPr="00A9280D">
              <w:rPr>
                <w:b/>
                <w:bCs/>
                <w:sz w:val="22"/>
                <w:szCs w:val="24"/>
              </w:rPr>
              <w:t>Focus description</w:t>
            </w:r>
          </w:p>
        </w:tc>
        <w:tc>
          <w:tcPr>
            <w:tcW w:w="2119" w:type="pct"/>
            <w:shd w:val="clear" w:color="auto" w:fill="E9EFEF" w:themeFill="accent5" w:themeFillTint="33"/>
          </w:tcPr>
          <w:p w14:paraId="23F752F1" w14:textId="6AE6F55E" w:rsidR="001B0750" w:rsidRPr="00A9280D" w:rsidRDefault="001B0750" w:rsidP="001B0750">
            <w:pPr>
              <w:rPr>
                <w:sz w:val="22"/>
                <w:szCs w:val="24"/>
              </w:rPr>
            </w:pPr>
            <w:r w:rsidRPr="00A9280D">
              <w:rPr>
                <w:b/>
                <w:bCs/>
                <w:sz w:val="22"/>
                <w:szCs w:val="24"/>
              </w:rPr>
              <w:t>DSE elaborations description</w:t>
            </w:r>
          </w:p>
        </w:tc>
      </w:tr>
      <w:tr w:rsidR="001B0750" w14:paraId="723EC1E6" w14:textId="77777777" w:rsidTr="001614E9">
        <w:tc>
          <w:tcPr>
            <w:tcW w:w="761" w:type="pct"/>
          </w:tcPr>
          <w:p w14:paraId="44FCCAFE" w14:textId="424E46F7" w:rsidR="001B0750" w:rsidRPr="006209E7" w:rsidRDefault="001B0750" w:rsidP="00A9280D">
            <w:pPr>
              <w:spacing w:line="276" w:lineRule="auto"/>
              <w:rPr>
                <w:b/>
                <w:bCs/>
              </w:rPr>
            </w:pPr>
            <w:r w:rsidRPr="006209E7">
              <w:rPr>
                <w:b/>
                <w:bCs/>
              </w:rPr>
              <w:t>Leading the management of the school</w:t>
            </w:r>
          </w:p>
        </w:tc>
        <w:tc>
          <w:tcPr>
            <w:tcW w:w="2119" w:type="pct"/>
          </w:tcPr>
          <w:p w14:paraId="4C70A49C" w14:textId="77777777" w:rsidR="00A9280D" w:rsidRDefault="001B0750" w:rsidP="003B5DFF">
            <w:pPr>
              <w:spacing w:after="0" w:line="276" w:lineRule="auto"/>
              <w:rPr>
                <w:szCs w:val="20"/>
              </w:rPr>
            </w:pPr>
            <w:r>
              <w:rPr>
                <w:szCs w:val="20"/>
              </w:rPr>
              <w:t>P</w:t>
            </w:r>
            <w:r w:rsidRPr="0093448C">
              <w:rPr>
                <w:szCs w:val="20"/>
              </w:rPr>
              <w:t>rincipals use a range of data management methods and technologies to ensure that the school’s resources and staff are efficiently organised and managed to provide an effective and safe learning environment as well as value for money. This includes appropriate delegation of tasks to members of staff and</w:t>
            </w:r>
            <w:r>
              <w:rPr>
                <w:szCs w:val="20"/>
              </w:rPr>
              <w:t xml:space="preserve"> </w:t>
            </w:r>
            <w:r w:rsidRPr="0093448C">
              <w:rPr>
                <w:szCs w:val="20"/>
              </w:rPr>
              <w:t xml:space="preserve">the monitoring of accountabilities. </w:t>
            </w:r>
          </w:p>
          <w:p w14:paraId="53EFC04E" w14:textId="77777777" w:rsidR="003B5DFF" w:rsidRDefault="003B5DFF" w:rsidP="003B5DFF">
            <w:pPr>
              <w:spacing w:after="0" w:line="276" w:lineRule="auto"/>
              <w:rPr>
                <w:szCs w:val="20"/>
              </w:rPr>
            </w:pPr>
          </w:p>
          <w:p w14:paraId="63B4AEE1" w14:textId="77777777" w:rsidR="00A9280D" w:rsidRDefault="001B0750" w:rsidP="003B5DFF">
            <w:pPr>
              <w:spacing w:after="0" w:line="276" w:lineRule="auto"/>
              <w:rPr>
                <w:szCs w:val="20"/>
              </w:rPr>
            </w:pPr>
            <w:r w:rsidRPr="0093448C">
              <w:rPr>
                <w:szCs w:val="20"/>
              </w:rPr>
              <w:t xml:space="preserve">Principals ensure these accountabilities are met. They seek to build a successful school through effective collaboration with school boards, governing bodies, parents and others. </w:t>
            </w:r>
          </w:p>
          <w:p w14:paraId="41C1D7A3" w14:textId="77777777" w:rsidR="003B5DFF" w:rsidRDefault="003B5DFF" w:rsidP="003B5DFF">
            <w:pPr>
              <w:spacing w:after="0" w:line="276" w:lineRule="auto"/>
              <w:rPr>
                <w:szCs w:val="20"/>
              </w:rPr>
            </w:pPr>
          </w:p>
          <w:p w14:paraId="31045BB3" w14:textId="1867DDCD" w:rsidR="001B0750" w:rsidRPr="0093448C" w:rsidRDefault="001B0750" w:rsidP="003B5DFF">
            <w:pPr>
              <w:spacing w:after="0" w:line="276" w:lineRule="auto"/>
              <w:rPr>
                <w:szCs w:val="20"/>
              </w:rPr>
            </w:pPr>
            <w:r w:rsidRPr="0093448C">
              <w:rPr>
                <w:szCs w:val="20"/>
              </w:rPr>
              <w:t>They use a range of technologies effectively and efficiently to manage the school.</w:t>
            </w:r>
          </w:p>
        </w:tc>
        <w:tc>
          <w:tcPr>
            <w:tcW w:w="2119" w:type="pct"/>
          </w:tcPr>
          <w:p w14:paraId="64538585" w14:textId="77777777" w:rsidR="00A9280D" w:rsidRDefault="001B0750" w:rsidP="003B5DFF">
            <w:pPr>
              <w:spacing w:after="0" w:line="276" w:lineRule="auto"/>
              <w:rPr>
                <w:szCs w:val="20"/>
              </w:rPr>
            </w:pPr>
            <w:r w:rsidRPr="642EDE80">
              <w:rPr>
                <w:szCs w:val="20"/>
              </w:rPr>
              <w:t>S</w:t>
            </w:r>
            <w:r>
              <w:rPr>
                <w:szCs w:val="20"/>
              </w:rPr>
              <w:t>enior s</w:t>
            </w:r>
            <w:r w:rsidRPr="642EDE80">
              <w:rPr>
                <w:szCs w:val="20"/>
              </w:rPr>
              <w:t>chool leaders contribute to implementing legislative and system-wide requirements to support the safety and wellbeing of all students</w:t>
            </w:r>
            <w:r>
              <w:rPr>
                <w:szCs w:val="20"/>
              </w:rPr>
              <w:t xml:space="preserve">. </w:t>
            </w:r>
          </w:p>
          <w:p w14:paraId="3E1182CE" w14:textId="77777777" w:rsidR="003B5DFF" w:rsidRDefault="003B5DFF" w:rsidP="003B5DFF">
            <w:pPr>
              <w:spacing w:after="0" w:line="276" w:lineRule="auto"/>
              <w:rPr>
                <w:szCs w:val="20"/>
              </w:rPr>
            </w:pPr>
          </w:p>
          <w:p w14:paraId="02A5A933" w14:textId="77777777" w:rsidR="00A9280D" w:rsidRDefault="001B0750" w:rsidP="003B5DFF">
            <w:pPr>
              <w:spacing w:after="0" w:line="276" w:lineRule="auto"/>
              <w:rPr>
                <w:szCs w:val="20"/>
              </w:rPr>
            </w:pPr>
            <w:r>
              <w:rPr>
                <w:szCs w:val="20"/>
              </w:rPr>
              <w:t>They inform all</w:t>
            </w:r>
            <w:r w:rsidRPr="642EDE80">
              <w:rPr>
                <w:szCs w:val="20"/>
              </w:rPr>
              <w:t xml:space="preserve"> staff, students</w:t>
            </w:r>
            <w:r>
              <w:rPr>
                <w:szCs w:val="20"/>
              </w:rPr>
              <w:t>, guardian/s</w:t>
            </w:r>
            <w:r w:rsidRPr="642EDE80">
              <w:rPr>
                <w:szCs w:val="20"/>
              </w:rPr>
              <w:t xml:space="preserve"> and associates of their obligations to support the inclusion of students with disability under the DSE. </w:t>
            </w:r>
          </w:p>
          <w:p w14:paraId="1EC6C060" w14:textId="77777777" w:rsidR="003B5DFF" w:rsidRDefault="003B5DFF" w:rsidP="003B5DFF">
            <w:pPr>
              <w:spacing w:after="0" w:line="276" w:lineRule="auto"/>
              <w:rPr>
                <w:szCs w:val="20"/>
              </w:rPr>
            </w:pPr>
          </w:p>
          <w:p w14:paraId="5D4BC25C" w14:textId="73363BEB" w:rsidR="001B0750" w:rsidRDefault="001B0750" w:rsidP="003B5DFF">
            <w:pPr>
              <w:spacing w:after="0" w:line="276" w:lineRule="auto"/>
              <w:rPr>
                <w:szCs w:val="20"/>
              </w:rPr>
            </w:pPr>
            <w:r w:rsidRPr="642EDE80">
              <w:rPr>
                <w:szCs w:val="20"/>
              </w:rPr>
              <w:t>They work consultatively with other s</w:t>
            </w:r>
            <w:r>
              <w:rPr>
                <w:szCs w:val="20"/>
              </w:rPr>
              <w:t>enior s</w:t>
            </w:r>
            <w:r w:rsidRPr="642EDE80">
              <w:rPr>
                <w:szCs w:val="20"/>
              </w:rPr>
              <w:t>chool leaders and staff to set up clear monitoring processes to ensure requirements are met.</w:t>
            </w:r>
          </w:p>
          <w:p w14:paraId="2046DDC1" w14:textId="77777777" w:rsidR="003B5DFF" w:rsidRDefault="003B5DFF" w:rsidP="003B5DFF">
            <w:pPr>
              <w:spacing w:after="0" w:line="276" w:lineRule="auto"/>
              <w:rPr>
                <w:szCs w:val="20"/>
              </w:rPr>
            </w:pPr>
          </w:p>
          <w:p w14:paraId="563DD2E8" w14:textId="7C91F422" w:rsidR="001B0750" w:rsidRDefault="001B0750" w:rsidP="003B5DFF">
            <w:pPr>
              <w:spacing w:after="0" w:line="276" w:lineRule="auto"/>
              <w:rPr>
                <w:szCs w:val="20"/>
              </w:rPr>
            </w:pPr>
            <w:r w:rsidRPr="642EDE80">
              <w:rPr>
                <w:szCs w:val="20"/>
              </w:rPr>
              <w:t>S</w:t>
            </w:r>
            <w:r>
              <w:rPr>
                <w:szCs w:val="20"/>
              </w:rPr>
              <w:t>enior s</w:t>
            </w:r>
            <w:r w:rsidRPr="642EDE80">
              <w:rPr>
                <w:szCs w:val="20"/>
              </w:rPr>
              <w:t>chool leaders</w:t>
            </w:r>
            <w:r>
              <w:rPr>
                <w:szCs w:val="20"/>
              </w:rPr>
              <w:t xml:space="preserve"> </w:t>
            </w:r>
            <w:r w:rsidRPr="642EDE80">
              <w:rPr>
                <w:szCs w:val="20"/>
              </w:rPr>
              <w:t xml:space="preserve">and their teaching staff </w:t>
            </w:r>
            <w:r>
              <w:rPr>
                <w:szCs w:val="20"/>
              </w:rPr>
              <w:t xml:space="preserve">use student data to determine school improvements. </w:t>
            </w:r>
            <w:r w:rsidRPr="642EDE80">
              <w:rPr>
                <w:szCs w:val="20"/>
              </w:rPr>
              <w:t xml:space="preserve">They empower all staff to take responsibility and creativity in all aspects of the school’s commitment to equitability. </w:t>
            </w:r>
          </w:p>
          <w:p w14:paraId="378B2245" w14:textId="77777777" w:rsidR="003B5DFF" w:rsidRDefault="003B5DFF" w:rsidP="003B5DFF">
            <w:pPr>
              <w:spacing w:after="0" w:line="276" w:lineRule="auto"/>
              <w:rPr>
                <w:szCs w:val="20"/>
              </w:rPr>
            </w:pPr>
          </w:p>
          <w:p w14:paraId="70321735" w14:textId="0C70F7DF" w:rsidR="00A9280D" w:rsidRDefault="001B0750" w:rsidP="003B5DFF">
            <w:pPr>
              <w:spacing w:after="0" w:line="276" w:lineRule="auto"/>
              <w:rPr>
                <w:szCs w:val="20"/>
              </w:rPr>
            </w:pPr>
            <w:r w:rsidRPr="08396D8A">
              <w:rPr>
                <w:szCs w:val="20"/>
              </w:rPr>
              <w:t>S</w:t>
            </w:r>
            <w:r>
              <w:rPr>
                <w:szCs w:val="20"/>
              </w:rPr>
              <w:t>enior s</w:t>
            </w:r>
            <w:r w:rsidRPr="08396D8A">
              <w:rPr>
                <w:szCs w:val="20"/>
              </w:rPr>
              <w:t xml:space="preserve">chool leaders ensure mechanisms are accessible and available to report grievances, and appropriate action is taken to respond to bullying and discrimination of students with disability, in-line with the </w:t>
            </w:r>
            <w:hyperlink r:id="rId16" w:history="1">
              <w:r w:rsidRPr="00611A4A">
                <w:rPr>
                  <w:rStyle w:val="Hyperlink"/>
                  <w:szCs w:val="20"/>
                </w:rPr>
                <w:t>Disability Discrimination Act 1992 (</w:t>
              </w:r>
              <w:proofErr w:type="spellStart"/>
              <w:r w:rsidRPr="00611A4A">
                <w:rPr>
                  <w:rStyle w:val="Hyperlink"/>
                  <w:szCs w:val="20"/>
                </w:rPr>
                <w:t>Cth</w:t>
              </w:r>
              <w:proofErr w:type="spellEnd"/>
              <w:r w:rsidRPr="00611A4A">
                <w:rPr>
                  <w:rStyle w:val="Hyperlink"/>
                  <w:szCs w:val="20"/>
                </w:rPr>
                <w:t>).</w:t>
              </w:r>
            </w:hyperlink>
            <w:r w:rsidRPr="08396D8A">
              <w:rPr>
                <w:szCs w:val="20"/>
              </w:rPr>
              <w:t xml:space="preserve"> </w:t>
            </w:r>
          </w:p>
          <w:p w14:paraId="179206C1" w14:textId="77777777" w:rsidR="003B5DFF" w:rsidRDefault="003B5DFF" w:rsidP="003B5DFF">
            <w:pPr>
              <w:spacing w:after="0" w:line="276" w:lineRule="auto"/>
              <w:rPr>
                <w:szCs w:val="20"/>
              </w:rPr>
            </w:pPr>
          </w:p>
          <w:p w14:paraId="151B024D" w14:textId="2858C2B3" w:rsidR="001B0750" w:rsidRDefault="001B0750" w:rsidP="003B5DFF">
            <w:pPr>
              <w:spacing w:after="0" w:line="276" w:lineRule="auto"/>
              <w:rPr>
                <w:szCs w:val="20"/>
              </w:rPr>
            </w:pPr>
            <w:r w:rsidRPr="08396D8A">
              <w:rPr>
                <w:szCs w:val="20"/>
              </w:rPr>
              <w:t>S</w:t>
            </w:r>
            <w:r>
              <w:rPr>
                <w:szCs w:val="20"/>
              </w:rPr>
              <w:t>enior s</w:t>
            </w:r>
            <w:r w:rsidRPr="08396D8A">
              <w:rPr>
                <w:szCs w:val="20"/>
              </w:rPr>
              <w:t xml:space="preserve">chool leaders will provide communication and support to victimised students, their </w:t>
            </w:r>
            <w:r>
              <w:rPr>
                <w:szCs w:val="20"/>
              </w:rPr>
              <w:t xml:space="preserve">guardian/s </w:t>
            </w:r>
            <w:r w:rsidRPr="08396D8A">
              <w:rPr>
                <w:szCs w:val="20"/>
              </w:rPr>
              <w:t xml:space="preserve">and associates. </w:t>
            </w:r>
          </w:p>
          <w:p w14:paraId="74FBBCF8" w14:textId="77777777" w:rsidR="003B5DFF" w:rsidRDefault="003B5DFF" w:rsidP="003B5DFF">
            <w:pPr>
              <w:spacing w:after="0" w:line="276" w:lineRule="auto"/>
              <w:rPr>
                <w:szCs w:val="20"/>
              </w:rPr>
            </w:pPr>
          </w:p>
          <w:p w14:paraId="0F3EAB4F" w14:textId="0B66D6F0" w:rsidR="001B0750" w:rsidRDefault="001B0750" w:rsidP="003B5DFF">
            <w:pPr>
              <w:spacing w:after="0" w:line="276" w:lineRule="auto"/>
              <w:rPr>
                <w:szCs w:val="20"/>
              </w:rPr>
            </w:pPr>
            <w:r>
              <w:rPr>
                <w:szCs w:val="20"/>
              </w:rPr>
              <w:t xml:space="preserve">Senior school leaders </w:t>
            </w:r>
            <w:r w:rsidRPr="642EDE80">
              <w:rPr>
                <w:szCs w:val="20"/>
              </w:rPr>
              <w:t>work with their school boards, governing bodies, parent/carer groups and student representative councils to regularly incorporate their perspectives, experiences and suggestions for more inclusive school operations.</w:t>
            </w:r>
          </w:p>
        </w:tc>
      </w:tr>
    </w:tbl>
    <w:p w14:paraId="337F2FD9" w14:textId="77777777" w:rsidR="001B0750" w:rsidRDefault="001B0750">
      <w:r>
        <w:br w:type="page"/>
      </w:r>
    </w:p>
    <w:tbl>
      <w:tblPr>
        <w:tblStyle w:val="TableGrid"/>
        <w:tblW w:w="5000" w:type="pct"/>
        <w:tblBorders>
          <w:top w:val="single" w:sz="4" w:space="0" w:color="BBD3D5" w:themeColor="accent6" w:themeTint="66"/>
          <w:left w:val="single" w:sz="4" w:space="0" w:color="BBD3D5" w:themeColor="accent6" w:themeTint="66"/>
          <w:bottom w:val="single" w:sz="4" w:space="0" w:color="BBD3D5" w:themeColor="accent6" w:themeTint="66"/>
          <w:right w:val="single" w:sz="4" w:space="0" w:color="BBD3D5" w:themeColor="accent6" w:themeTint="66"/>
          <w:insideH w:val="single" w:sz="4" w:space="0" w:color="BBD3D5" w:themeColor="accent6" w:themeTint="66"/>
          <w:insideV w:val="single" w:sz="4" w:space="0" w:color="BBD3D5" w:themeColor="accent6" w:themeTint="66"/>
        </w:tblBorders>
        <w:tblLook w:val="04A0" w:firstRow="1" w:lastRow="0" w:firstColumn="1" w:lastColumn="0" w:noHBand="0" w:noVBand="1"/>
      </w:tblPr>
      <w:tblGrid>
        <w:gridCol w:w="2124"/>
        <w:gridCol w:w="5912"/>
        <w:gridCol w:w="5912"/>
      </w:tblGrid>
      <w:tr w:rsidR="001B0750" w14:paraId="3DF42939" w14:textId="77777777" w:rsidTr="001614E9">
        <w:tc>
          <w:tcPr>
            <w:tcW w:w="761" w:type="pct"/>
            <w:shd w:val="clear" w:color="auto" w:fill="E9EFEF" w:themeFill="accent5" w:themeFillTint="33"/>
          </w:tcPr>
          <w:p w14:paraId="34E63841" w14:textId="45D0CDA9" w:rsidR="001B0750" w:rsidRPr="00A9280D" w:rsidRDefault="001B0750" w:rsidP="001B0750">
            <w:pPr>
              <w:rPr>
                <w:b/>
                <w:bCs/>
                <w:sz w:val="22"/>
                <w:szCs w:val="24"/>
              </w:rPr>
            </w:pPr>
            <w:r w:rsidRPr="00A9280D">
              <w:rPr>
                <w:b/>
                <w:bCs/>
                <w:sz w:val="22"/>
                <w:szCs w:val="24"/>
              </w:rPr>
              <w:lastRenderedPageBreak/>
              <w:t>Professional practices focus</w:t>
            </w:r>
          </w:p>
        </w:tc>
        <w:tc>
          <w:tcPr>
            <w:tcW w:w="2119" w:type="pct"/>
            <w:shd w:val="clear" w:color="auto" w:fill="E9EFEF" w:themeFill="accent5" w:themeFillTint="33"/>
          </w:tcPr>
          <w:p w14:paraId="7F08E0F3" w14:textId="766EAABA" w:rsidR="001B0750" w:rsidRPr="00A9280D" w:rsidRDefault="001B0750" w:rsidP="001B0750">
            <w:pPr>
              <w:rPr>
                <w:sz w:val="22"/>
                <w:szCs w:val="24"/>
              </w:rPr>
            </w:pPr>
            <w:r w:rsidRPr="00A9280D">
              <w:rPr>
                <w:b/>
                <w:bCs/>
                <w:sz w:val="22"/>
                <w:szCs w:val="24"/>
              </w:rPr>
              <w:t>Focus description</w:t>
            </w:r>
          </w:p>
        </w:tc>
        <w:tc>
          <w:tcPr>
            <w:tcW w:w="2119" w:type="pct"/>
            <w:shd w:val="clear" w:color="auto" w:fill="E9EFEF" w:themeFill="accent5" w:themeFillTint="33"/>
          </w:tcPr>
          <w:p w14:paraId="12AACFD7" w14:textId="0E9895B6" w:rsidR="001B0750" w:rsidRPr="00A9280D" w:rsidRDefault="001B0750" w:rsidP="001B0750">
            <w:pPr>
              <w:rPr>
                <w:sz w:val="22"/>
                <w:szCs w:val="24"/>
              </w:rPr>
            </w:pPr>
            <w:r w:rsidRPr="00A9280D">
              <w:rPr>
                <w:b/>
                <w:bCs/>
                <w:sz w:val="22"/>
                <w:szCs w:val="24"/>
              </w:rPr>
              <w:t>DSE elaborations description</w:t>
            </w:r>
          </w:p>
        </w:tc>
      </w:tr>
      <w:tr w:rsidR="001B0750" w14:paraId="140EBD4C" w14:textId="77777777" w:rsidTr="001614E9">
        <w:tc>
          <w:tcPr>
            <w:tcW w:w="761" w:type="pct"/>
          </w:tcPr>
          <w:p w14:paraId="14DD8632" w14:textId="0003F94A" w:rsidR="001B0750" w:rsidRPr="006209E7" w:rsidRDefault="001B0750" w:rsidP="00A9280D">
            <w:pPr>
              <w:spacing w:line="276" w:lineRule="auto"/>
              <w:rPr>
                <w:b/>
                <w:bCs/>
              </w:rPr>
            </w:pPr>
            <w:r w:rsidRPr="006209E7">
              <w:rPr>
                <w:b/>
                <w:bCs/>
              </w:rPr>
              <w:t xml:space="preserve">Engaging and </w:t>
            </w:r>
            <w:r>
              <w:rPr>
                <w:b/>
                <w:bCs/>
              </w:rPr>
              <w:t>w</w:t>
            </w:r>
            <w:r w:rsidRPr="006209E7">
              <w:rPr>
                <w:b/>
                <w:bCs/>
              </w:rPr>
              <w:t xml:space="preserve">orking with </w:t>
            </w:r>
            <w:r>
              <w:rPr>
                <w:b/>
                <w:bCs/>
              </w:rPr>
              <w:t>t</w:t>
            </w:r>
            <w:r w:rsidRPr="006209E7">
              <w:rPr>
                <w:b/>
                <w:bCs/>
              </w:rPr>
              <w:t xml:space="preserve">he </w:t>
            </w:r>
            <w:r>
              <w:rPr>
                <w:b/>
                <w:bCs/>
              </w:rPr>
              <w:t>c</w:t>
            </w:r>
            <w:r w:rsidRPr="006209E7">
              <w:rPr>
                <w:b/>
                <w:bCs/>
              </w:rPr>
              <w:t>ommunity</w:t>
            </w:r>
          </w:p>
        </w:tc>
        <w:tc>
          <w:tcPr>
            <w:tcW w:w="2119" w:type="pct"/>
          </w:tcPr>
          <w:p w14:paraId="4769F837" w14:textId="77777777" w:rsidR="00A9280D" w:rsidRDefault="001B0750" w:rsidP="00A9280D">
            <w:pPr>
              <w:spacing w:after="0" w:line="276" w:lineRule="auto"/>
              <w:rPr>
                <w:szCs w:val="20"/>
              </w:rPr>
            </w:pPr>
            <w:r w:rsidRPr="1C2D4DED">
              <w:rPr>
                <w:szCs w:val="20"/>
              </w:rPr>
              <w:t xml:space="preserve">Principals embrace inclusion and help build a culture of high expectations that takes account of the richness and diversity of the wider school community and the education systems and sectors. </w:t>
            </w:r>
          </w:p>
          <w:p w14:paraId="76271B7C" w14:textId="77777777" w:rsidR="00A9280D" w:rsidRDefault="00A9280D" w:rsidP="00A9280D">
            <w:pPr>
              <w:spacing w:after="0" w:line="276" w:lineRule="auto"/>
              <w:rPr>
                <w:szCs w:val="20"/>
              </w:rPr>
            </w:pPr>
          </w:p>
          <w:p w14:paraId="69603EE6" w14:textId="77777777" w:rsidR="00A9280D" w:rsidRDefault="001B0750" w:rsidP="00A9280D">
            <w:pPr>
              <w:spacing w:after="0" w:line="276" w:lineRule="auto"/>
              <w:rPr>
                <w:szCs w:val="20"/>
              </w:rPr>
            </w:pPr>
            <w:r w:rsidRPr="1C2D4DED">
              <w:rPr>
                <w:szCs w:val="20"/>
              </w:rPr>
              <w:t xml:space="preserve">They develop and maintain positive partnerships with students, </w:t>
            </w:r>
            <w:r>
              <w:rPr>
                <w:szCs w:val="20"/>
              </w:rPr>
              <w:t>guardian/s</w:t>
            </w:r>
            <w:r w:rsidRPr="1C2D4DED">
              <w:rPr>
                <w:szCs w:val="20"/>
              </w:rPr>
              <w:t xml:space="preserve"> and associates, and all those associated with the wider school community. </w:t>
            </w:r>
          </w:p>
          <w:p w14:paraId="6E1FF632" w14:textId="77777777" w:rsidR="00A9280D" w:rsidRDefault="00A9280D" w:rsidP="00A9280D">
            <w:pPr>
              <w:spacing w:after="0" w:line="276" w:lineRule="auto"/>
              <w:rPr>
                <w:szCs w:val="20"/>
              </w:rPr>
            </w:pPr>
          </w:p>
          <w:p w14:paraId="111B87AA" w14:textId="77777777" w:rsidR="00A9280D" w:rsidRDefault="001B0750" w:rsidP="00A9280D">
            <w:pPr>
              <w:spacing w:after="0" w:line="276" w:lineRule="auto"/>
              <w:rPr>
                <w:szCs w:val="20"/>
              </w:rPr>
            </w:pPr>
            <w:r w:rsidRPr="1C2D4DED">
              <w:rPr>
                <w:szCs w:val="20"/>
              </w:rPr>
              <w:t xml:space="preserve">They create an ethos of respect taking account of the spiritual, moral, social and physical health and wellbeing of students. </w:t>
            </w:r>
          </w:p>
          <w:p w14:paraId="149543BB" w14:textId="77777777" w:rsidR="00A9280D" w:rsidRDefault="00A9280D" w:rsidP="00A9280D">
            <w:pPr>
              <w:spacing w:after="0" w:line="276" w:lineRule="auto"/>
              <w:rPr>
                <w:szCs w:val="20"/>
              </w:rPr>
            </w:pPr>
          </w:p>
          <w:p w14:paraId="1CF886D3" w14:textId="77777777" w:rsidR="00A9280D" w:rsidRDefault="001B0750" w:rsidP="00A9280D">
            <w:pPr>
              <w:spacing w:after="0" w:line="276" w:lineRule="auto"/>
              <w:rPr>
                <w:szCs w:val="20"/>
              </w:rPr>
            </w:pPr>
            <w:r w:rsidRPr="1C2D4DED">
              <w:rPr>
                <w:szCs w:val="20"/>
              </w:rPr>
              <w:t xml:space="preserve">They promote sound lifelong learning from preschool through to adult life. </w:t>
            </w:r>
          </w:p>
          <w:p w14:paraId="5E2E707F" w14:textId="77777777" w:rsidR="00A9280D" w:rsidRDefault="00A9280D" w:rsidP="00A9280D">
            <w:pPr>
              <w:spacing w:after="0" w:line="276" w:lineRule="auto"/>
              <w:rPr>
                <w:szCs w:val="20"/>
              </w:rPr>
            </w:pPr>
          </w:p>
          <w:p w14:paraId="44FEC5C9" w14:textId="77777777" w:rsidR="00A9280D" w:rsidRDefault="001B0750" w:rsidP="00A9280D">
            <w:pPr>
              <w:spacing w:after="0" w:line="276" w:lineRule="auto"/>
              <w:rPr>
                <w:szCs w:val="20"/>
              </w:rPr>
            </w:pPr>
            <w:r w:rsidRPr="1C2D4DED">
              <w:rPr>
                <w:szCs w:val="20"/>
              </w:rPr>
              <w:t xml:space="preserve">They recognise the multicultural nature of Australia’s people. </w:t>
            </w:r>
          </w:p>
          <w:p w14:paraId="7BE2DA88" w14:textId="77777777" w:rsidR="00A9280D" w:rsidRDefault="00A9280D" w:rsidP="00A9280D">
            <w:pPr>
              <w:spacing w:after="0" w:line="276" w:lineRule="auto"/>
              <w:rPr>
                <w:szCs w:val="20"/>
              </w:rPr>
            </w:pPr>
          </w:p>
          <w:p w14:paraId="1A136316" w14:textId="369E8F0E" w:rsidR="00A9280D" w:rsidRDefault="001B0750" w:rsidP="00A9280D">
            <w:pPr>
              <w:spacing w:after="0" w:line="276" w:lineRule="auto"/>
              <w:rPr>
                <w:szCs w:val="20"/>
              </w:rPr>
            </w:pPr>
            <w:r w:rsidRPr="1C2D4DED">
              <w:rPr>
                <w:szCs w:val="20"/>
              </w:rPr>
              <w:t xml:space="preserve">They foster understanding and reconciliation with Indigenous cultures. </w:t>
            </w:r>
          </w:p>
          <w:p w14:paraId="51BF2DB9" w14:textId="77777777" w:rsidR="00A9280D" w:rsidRDefault="00A9280D" w:rsidP="00A9280D">
            <w:pPr>
              <w:spacing w:after="0" w:line="276" w:lineRule="auto"/>
              <w:rPr>
                <w:szCs w:val="20"/>
              </w:rPr>
            </w:pPr>
          </w:p>
          <w:p w14:paraId="78908ED0" w14:textId="77777777" w:rsidR="00A9280D" w:rsidRDefault="001B0750" w:rsidP="00A9280D">
            <w:pPr>
              <w:spacing w:after="0" w:line="276" w:lineRule="auto"/>
              <w:rPr>
                <w:szCs w:val="20"/>
              </w:rPr>
            </w:pPr>
            <w:r w:rsidRPr="1C2D4DED">
              <w:rPr>
                <w:szCs w:val="20"/>
              </w:rPr>
              <w:t xml:space="preserve">They recognise and use the rich and diverse linguistic and cultural resources in the school community. </w:t>
            </w:r>
          </w:p>
          <w:p w14:paraId="684153E1" w14:textId="77777777" w:rsidR="00A9280D" w:rsidRDefault="00A9280D" w:rsidP="00A9280D">
            <w:pPr>
              <w:spacing w:after="0" w:line="276" w:lineRule="auto"/>
              <w:rPr>
                <w:szCs w:val="20"/>
              </w:rPr>
            </w:pPr>
          </w:p>
          <w:p w14:paraId="1171DF32" w14:textId="74CD06F3" w:rsidR="001B0750" w:rsidRPr="0093448C" w:rsidRDefault="001B0750" w:rsidP="00A9280D">
            <w:pPr>
              <w:spacing w:after="0" w:line="276" w:lineRule="auto"/>
              <w:rPr>
                <w:szCs w:val="20"/>
              </w:rPr>
            </w:pPr>
            <w:r w:rsidRPr="1C2D4DED">
              <w:rPr>
                <w:szCs w:val="20"/>
              </w:rPr>
              <w:t>They recognise and support the needs of students, families and carers from communities facing complex challenges.</w:t>
            </w:r>
          </w:p>
        </w:tc>
        <w:tc>
          <w:tcPr>
            <w:tcW w:w="2119" w:type="pct"/>
          </w:tcPr>
          <w:p w14:paraId="593E785E" w14:textId="77777777" w:rsidR="00A9280D" w:rsidRDefault="001B0750" w:rsidP="003B5DFF">
            <w:pPr>
              <w:spacing w:after="0" w:line="276" w:lineRule="auto"/>
              <w:rPr>
                <w:szCs w:val="20"/>
              </w:rPr>
            </w:pPr>
            <w:r w:rsidRPr="642EDE80">
              <w:rPr>
                <w:szCs w:val="20"/>
              </w:rPr>
              <w:t>S</w:t>
            </w:r>
            <w:r>
              <w:rPr>
                <w:szCs w:val="20"/>
              </w:rPr>
              <w:t>enior s</w:t>
            </w:r>
            <w:r w:rsidRPr="642EDE80">
              <w:rPr>
                <w:szCs w:val="20"/>
              </w:rPr>
              <w:t>chool leaders</w:t>
            </w:r>
            <w:r>
              <w:rPr>
                <w:szCs w:val="20"/>
              </w:rPr>
              <w:t xml:space="preserve">, together with </w:t>
            </w:r>
            <w:r w:rsidRPr="642EDE80">
              <w:rPr>
                <w:szCs w:val="20"/>
              </w:rPr>
              <w:t xml:space="preserve">all staff consistently promote an inclusive school culture that connects to the wider school community. </w:t>
            </w:r>
          </w:p>
          <w:p w14:paraId="0179D07E" w14:textId="77777777" w:rsidR="003B5DFF" w:rsidRDefault="003B5DFF" w:rsidP="003B5DFF">
            <w:pPr>
              <w:spacing w:after="0" w:line="276" w:lineRule="auto"/>
              <w:rPr>
                <w:szCs w:val="20"/>
              </w:rPr>
            </w:pPr>
          </w:p>
          <w:p w14:paraId="4733937F" w14:textId="5CC3A930" w:rsidR="001B0750" w:rsidRDefault="001B0750" w:rsidP="003B5DFF">
            <w:pPr>
              <w:spacing w:after="0" w:line="276" w:lineRule="auto"/>
              <w:rPr>
                <w:szCs w:val="20"/>
              </w:rPr>
            </w:pPr>
            <w:r w:rsidRPr="642EDE80">
              <w:rPr>
                <w:szCs w:val="20"/>
              </w:rPr>
              <w:t xml:space="preserve">All staff do so by recognising and celebrating the diversity of the school’s students, exhibiting exemplary behaviour and building positive relationships with all students, their </w:t>
            </w:r>
            <w:r>
              <w:rPr>
                <w:szCs w:val="20"/>
              </w:rPr>
              <w:t>guardian/s</w:t>
            </w:r>
            <w:r w:rsidRPr="642EDE80">
              <w:rPr>
                <w:szCs w:val="20"/>
              </w:rPr>
              <w:t xml:space="preserve"> and associates. </w:t>
            </w:r>
          </w:p>
          <w:p w14:paraId="6AB9F2C0" w14:textId="77777777" w:rsidR="003B5DFF" w:rsidRPr="0093448C" w:rsidRDefault="003B5DFF" w:rsidP="003B5DFF">
            <w:pPr>
              <w:spacing w:after="0" w:line="276" w:lineRule="auto"/>
              <w:rPr>
                <w:szCs w:val="20"/>
              </w:rPr>
            </w:pPr>
          </w:p>
          <w:p w14:paraId="2E6CCBD0" w14:textId="77777777" w:rsidR="00A9280D" w:rsidRDefault="001B0750" w:rsidP="003B5DFF">
            <w:pPr>
              <w:spacing w:after="0" w:line="276" w:lineRule="auto"/>
              <w:rPr>
                <w:szCs w:val="20"/>
              </w:rPr>
            </w:pPr>
            <w:r w:rsidRPr="642EDE80">
              <w:rPr>
                <w:szCs w:val="20"/>
              </w:rPr>
              <w:t>S</w:t>
            </w:r>
            <w:r>
              <w:rPr>
                <w:szCs w:val="20"/>
              </w:rPr>
              <w:t>enior s</w:t>
            </w:r>
            <w:r w:rsidRPr="642EDE80">
              <w:rPr>
                <w:szCs w:val="20"/>
              </w:rPr>
              <w:t xml:space="preserve">chool leaders are responsible for implementing the school’s admissions and enrolment procedures with a focus on ensuring equitable opportunities for all students to participate in the school. </w:t>
            </w:r>
          </w:p>
          <w:p w14:paraId="4DC39B22" w14:textId="77777777" w:rsidR="003B5DFF" w:rsidRDefault="003B5DFF" w:rsidP="003B5DFF">
            <w:pPr>
              <w:spacing w:after="0" w:line="276" w:lineRule="auto"/>
              <w:rPr>
                <w:szCs w:val="20"/>
              </w:rPr>
            </w:pPr>
          </w:p>
          <w:p w14:paraId="5A40A456" w14:textId="4C9C977F" w:rsidR="001B0750" w:rsidRDefault="001B0750" w:rsidP="003B5DFF">
            <w:pPr>
              <w:spacing w:after="0" w:line="276" w:lineRule="auto"/>
              <w:rPr>
                <w:szCs w:val="20"/>
              </w:rPr>
            </w:pPr>
            <w:r w:rsidRPr="642EDE80">
              <w:rPr>
                <w:szCs w:val="20"/>
              </w:rPr>
              <w:t>During transition into the school, s</w:t>
            </w:r>
            <w:r>
              <w:rPr>
                <w:szCs w:val="20"/>
              </w:rPr>
              <w:t>enior s</w:t>
            </w:r>
            <w:r w:rsidRPr="642EDE80">
              <w:rPr>
                <w:szCs w:val="20"/>
              </w:rPr>
              <w:t xml:space="preserve">chool leaders work with all staff to ensure students with disability feel welcomed, understood, valued and safe. </w:t>
            </w:r>
          </w:p>
          <w:p w14:paraId="3686121D" w14:textId="77777777" w:rsidR="003B5DFF" w:rsidRDefault="003B5DFF" w:rsidP="003B5DFF">
            <w:pPr>
              <w:spacing w:after="0" w:line="276" w:lineRule="auto"/>
              <w:rPr>
                <w:szCs w:val="20"/>
              </w:rPr>
            </w:pPr>
          </w:p>
          <w:p w14:paraId="588C2906" w14:textId="0C6438D4" w:rsidR="001B0750" w:rsidRDefault="001B0750" w:rsidP="003B5DFF">
            <w:pPr>
              <w:spacing w:after="0" w:line="276" w:lineRule="auto"/>
              <w:rPr>
                <w:szCs w:val="20"/>
              </w:rPr>
            </w:pPr>
            <w:r w:rsidRPr="642EDE80">
              <w:rPr>
                <w:szCs w:val="20"/>
              </w:rPr>
              <w:t xml:space="preserve">They work closely with the student’s </w:t>
            </w:r>
            <w:r>
              <w:rPr>
                <w:szCs w:val="20"/>
              </w:rPr>
              <w:t>guardian/s</w:t>
            </w:r>
            <w:r w:rsidRPr="642EDE80">
              <w:rPr>
                <w:szCs w:val="20"/>
              </w:rPr>
              <w:t xml:space="preserve">, associates, and service providers in </w:t>
            </w:r>
            <w:r>
              <w:rPr>
                <w:szCs w:val="20"/>
              </w:rPr>
              <w:t>maintaining</w:t>
            </w:r>
            <w:r w:rsidRPr="642EDE80">
              <w:rPr>
                <w:szCs w:val="20"/>
              </w:rPr>
              <w:t xml:space="preserve"> consistent communication, consultation and support to provide a positive learning journey for the student.</w:t>
            </w:r>
          </w:p>
        </w:tc>
      </w:tr>
    </w:tbl>
    <w:p w14:paraId="6C3BD304" w14:textId="77777777" w:rsidR="00231E1F" w:rsidRPr="00C53CE7" w:rsidRDefault="00231E1F" w:rsidP="006209E7">
      <w:pPr>
        <w:contextualSpacing/>
      </w:pPr>
    </w:p>
    <w:p w14:paraId="734D859C" w14:textId="77777777" w:rsidR="00D22A03" w:rsidRDefault="00D22A03">
      <w:pPr>
        <w:spacing w:after="160"/>
        <w:rPr>
          <w:b/>
          <w:bCs/>
        </w:rPr>
        <w:sectPr w:rsidR="00D22A03" w:rsidSect="007A1FE4">
          <w:pgSz w:w="16838" w:h="11906" w:orient="landscape"/>
          <w:pgMar w:top="1440" w:right="1440" w:bottom="1440" w:left="1440" w:header="708" w:footer="708" w:gutter="0"/>
          <w:cols w:space="708"/>
          <w:docGrid w:linePitch="360"/>
        </w:sectPr>
      </w:pPr>
    </w:p>
    <w:p w14:paraId="1CD03A0E" w14:textId="6D7BB35C" w:rsidR="006209E7" w:rsidRDefault="006209E7" w:rsidP="001B0750">
      <w:pPr>
        <w:pStyle w:val="Heading2"/>
      </w:pPr>
      <w:r>
        <w:lastRenderedPageBreak/>
        <w:t>References</w:t>
      </w:r>
    </w:p>
    <w:p w14:paraId="7B4FEF0B" w14:textId="2FCD4239" w:rsidR="006209E7" w:rsidRPr="00E9157F" w:rsidRDefault="00C53CE7" w:rsidP="00F91CFF">
      <w:pPr>
        <w:pStyle w:val="ListParagraph"/>
        <w:numPr>
          <w:ilvl w:val="0"/>
          <w:numId w:val="8"/>
        </w:numPr>
        <w:spacing w:line="360" w:lineRule="auto"/>
        <w:ind w:left="720"/>
        <w:rPr>
          <w:szCs w:val="20"/>
        </w:rPr>
      </w:pPr>
      <w:r>
        <w:t xml:space="preserve">Australian Institute for Teaching and School Leadership. </w:t>
      </w:r>
      <w:r w:rsidR="006209E7">
        <w:t>201</w:t>
      </w:r>
      <w:r>
        <w:t>4.</w:t>
      </w:r>
      <w:r w:rsidR="006209E7">
        <w:t xml:space="preserve"> </w:t>
      </w:r>
      <w:r w:rsidR="006209E7" w:rsidRPr="00E9157F">
        <w:rPr>
          <w:rFonts w:eastAsia="Times New Roman"/>
          <w:i/>
          <w:iCs/>
        </w:rPr>
        <w:t>The Australian Professional Standard for Principals</w:t>
      </w:r>
      <w:r>
        <w:t>.</w:t>
      </w:r>
      <w:r w:rsidR="006209E7">
        <w:t xml:space="preserve"> AITSL. </w:t>
      </w:r>
      <w:r>
        <w:t>Melbourne,</w:t>
      </w:r>
      <w:r w:rsidR="006209E7">
        <w:t xml:space="preserve"> Australia. </w:t>
      </w:r>
    </w:p>
    <w:p w14:paraId="40CD9C08" w14:textId="160F51C5" w:rsidR="006209E7" w:rsidRPr="006209E7" w:rsidRDefault="006209E7" w:rsidP="001B0750">
      <w:pPr>
        <w:pStyle w:val="Heading2"/>
      </w:pPr>
      <w:r>
        <w:t xml:space="preserve">Accompanying </w:t>
      </w:r>
      <w:r w:rsidRPr="006209E7">
        <w:t xml:space="preserve">DSE </w:t>
      </w:r>
      <w:r w:rsidR="00C53CE7">
        <w:t>r</w:t>
      </w:r>
      <w:r w:rsidRPr="006209E7">
        <w:t xml:space="preserve">esources </w:t>
      </w:r>
    </w:p>
    <w:p w14:paraId="2AE7C0C4" w14:textId="63CDF176" w:rsidR="006209E7" w:rsidRPr="00611A4A" w:rsidRDefault="00611A4A" w:rsidP="00F91CFF">
      <w:pPr>
        <w:pStyle w:val="ListParagraph"/>
        <w:numPr>
          <w:ilvl w:val="0"/>
          <w:numId w:val="6"/>
        </w:numPr>
        <w:spacing w:line="360" w:lineRule="auto"/>
      </w:pPr>
      <w:hyperlink r:id="rId17" w:history="1">
        <w:r w:rsidR="00B31E84" w:rsidRPr="00611A4A">
          <w:rPr>
            <w:rStyle w:val="Hyperlink"/>
          </w:rPr>
          <w:t xml:space="preserve">A school leader’s guide for inclusive practices within schools: </w:t>
        </w:r>
        <w:r w:rsidR="0021664C" w:rsidRPr="00611A4A">
          <w:rPr>
            <w:rStyle w:val="Hyperlink"/>
          </w:rPr>
          <w:t>Effectively implementing the Disability Standards for Education 2005</w:t>
        </w:r>
      </w:hyperlink>
    </w:p>
    <w:p w14:paraId="17DADB39" w14:textId="4899E974" w:rsidR="006209E7" w:rsidRPr="00611A4A" w:rsidRDefault="00611A4A" w:rsidP="00F91CFF">
      <w:pPr>
        <w:pStyle w:val="ListParagraph"/>
        <w:numPr>
          <w:ilvl w:val="0"/>
          <w:numId w:val="6"/>
        </w:numPr>
        <w:spacing w:line="360" w:lineRule="auto"/>
        <w:rPr>
          <w:szCs w:val="20"/>
        </w:rPr>
      </w:pPr>
      <w:hyperlink r:id="rId18" w:history="1">
        <w:r w:rsidR="00B31E84" w:rsidRPr="00611A4A">
          <w:rPr>
            <w:rStyle w:val="Hyperlink"/>
          </w:rPr>
          <w:t xml:space="preserve">Leadership matrix for senior and middle leaders: </w:t>
        </w:r>
        <w:r w:rsidR="006209E7" w:rsidRPr="00611A4A">
          <w:rPr>
            <w:rStyle w:val="Hyperlink"/>
          </w:rPr>
          <w:t xml:space="preserve">Effectively </w:t>
        </w:r>
        <w:r w:rsidR="0021664C" w:rsidRPr="00611A4A">
          <w:rPr>
            <w:rStyle w:val="Hyperlink"/>
          </w:rPr>
          <w:t>i</w:t>
        </w:r>
        <w:r w:rsidR="006209E7" w:rsidRPr="00611A4A">
          <w:rPr>
            <w:rStyle w:val="Hyperlink"/>
          </w:rPr>
          <w:t>mplementing the Disability Standards for Education 2005</w:t>
        </w:r>
      </w:hyperlink>
    </w:p>
    <w:p w14:paraId="0FB695E9" w14:textId="4C951257" w:rsidR="006209E7" w:rsidRPr="006209E7" w:rsidRDefault="006209E7" w:rsidP="001B0750">
      <w:pPr>
        <w:pStyle w:val="Heading2"/>
      </w:pPr>
      <w:r w:rsidRPr="006209E7">
        <w:t xml:space="preserve">AITSL </w:t>
      </w:r>
      <w:r w:rsidR="00C53CE7">
        <w:t>r</w:t>
      </w:r>
      <w:r w:rsidRPr="006209E7">
        <w:t xml:space="preserve">esources </w:t>
      </w:r>
    </w:p>
    <w:p w14:paraId="6AA1CF01" w14:textId="77777777" w:rsidR="006209E7" w:rsidRPr="006209E7" w:rsidRDefault="00611A4A" w:rsidP="00F91CFF">
      <w:pPr>
        <w:pStyle w:val="ListParagraph"/>
        <w:numPr>
          <w:ilvl w:val="0"/>
          <w:numId w:val="4"/>
        </w:numPr>
        <w:spacing w:line="360" w:lineRule="auto"/>
      </w:pPr>
      <w:hyperlink r:id="rId19" w:history="1">
        <w:r w:rsidR="006209E7" w:rsidRPr="006209E7">
          <w:rPr>
            <w:rStyle w:val="Hyperlink"/>
          </w:rPr>
          <w:t>Australian Professional Standard for Principals</w:t>
        </w:r>
      </w:hyperlink>
    </w:p>
    <w:p w14:paraId="5C8F3E84" w14:textId="77777777" w:rsidR="006209E7" w:rsidRPr="006209E7" w:rsidRDefault="00611A4A" w:rsidP="00F91CFF">
      <w:pPr>
        <w:pStyle w:val="ListParagraph"/>
        <w:numPr>
          <w:ilvl w:val="0"/>
          <w:numId w:val="4"/>
        </w:numPr>
        <w:spacing w:line="360" w:lineRule="auto"/>
        <w:rPr>
          <w:rStyle w:val="Hyperlink"/>
          <w:color w:val="auto"/>
          <w:u w:val="none"/>
        </w:rPr>
      </w:pPr>
      <w:hyperlink r:id="rId20" w:history="1">
        <w:r w:rsidR="006209E7" w:rsidRPr="006209E7">
          <w:rPr>
            <w:rStyle w:val="Hyperlink"/>
          </w:rPr>
          <w:t>The Leadership Profiles</w:t>
        </w:r>
      </w:hyperlink>
    </w:p>
    <w:p w14:paraId="7E5E3008" w14:textId="77777777" w:rsidR="006209E7" w:rsidRPr="006209E7" w:rsidRDefault="00611A4A" w:rsidP="00F91CFF">
      <w:pPr>
        <w:pStyle w:val="ListParagraph"/>
        <w:numPr>
          <w:ilvl w:val="0"/>
          <w:numId w:val="4"/>
        </w:numPr>
        <w:spacing w:line="360" w:lineRule="auto"/>
        <w:rPr>
          <w:rStyle w:val="Hyperlink"/>
          <w:color w:val="auto"/>
          <w:u w:val="none"/>
        </w:rPr>
      </w:pPr>
      <w:hyperlink r:id="rId21" w:history="1">
        <w:r w:rsidR="006209E7" w:rsidRPr="006209E7">
          <w:rPr>
            <w:rStyle w:val="Hyperlink"/>
          </w:rPr>
          <w:t>AITSL Spotlight – Inclusive education: teaching students with disability</w:t>
        </w:r>
      </w:hyperlink>
    </w:p>
    <w:p w14:paraId="1AD92A3C" w14:textId="77777777" w:rsidR="006209E7" w:rsidRPr="006209E7" w:rsidRDefault="006209E7" w:rsidP="001B0750">
      <w:pPr>
        <w:pStyle w:val="Heading2"/>
      </w:pPr>
      <w:r w:rsidRPr="006209E7">
        <w:t>Where can I find out more?</w:t>
      </w:r>
    </w:p>
    <w:p w14:paraId="183610F2" w14:textId="77777777" w:rsidR="006209E7" w:rsidRPr="006209E7" w:rsidRDefault="00611A4A" w:rsidP="00F91CFF">
      <w:pPr>
        <w:pStyle w:val="ListParagraph"/>
        <w:numPr>
          <w:ilvl w:val="0"/>
          <w:numId w:val="4"/>
        </w:numPr>
        <w:spacing w:line="360" w:lineRule="auto"/>
      </w:pPr>
      <w:hyperlink r:id="rId22" w:history="1">
        <w:r w:rsidR="006209E7" w:rsidRPr="006209E7">
          <w:rPr>
            <w:rStyle w:val="Hyperlink"/>
          </w:rPr>
          <w:t>Disability Standards for Education 2005 (legislation.gov.au)</w:t>
        </w:r>
      </w:hyperlink>
      <w:r w:rsidR="006209E7" w:rsidRPr="006209E7">
        <w:t>.</w:t>
      </w:r>
    </w:p>
    <w:p w14:paraId="6D34E2E3" w14:textId="376EE976" w:rsidR="006209E7" w:rsidRDefault="00611A4A" w:rsidP="00F91CFF">
      <w:pPr>
        <w:pStyle w:val="ListParagraph"/>
        <w:numPr>
          <w:ilvl w:val="0"/>
          <w:numId w:val="4"/>
        </w:numPr>
        <w:spacing w:line="360" w:lineRule="auto"/>
        <w:rPr>
          <w:rStyle w:val="Hyperlink"/>
        </w:rPr>
      </w:pPr>
      <w:hyperlink r:id="rId23" w:history="1">
        <w:r w:rsidR="006209E7" w:rsidRPr="006209E7">
          <w:rPr>
            <w:rStyle w:val="Hyperlink"/>
          </w:rPr>
          <w:t>The Disability Discrimination Act 1992 (</w:t>
        </w:r>
        <w:proofErr w:type="spellStart"/>
        <w:r w:rsidR="006209E7" w:rsidRPr="006209E7">
          <w:rPr>
            <w:rStyle w:val="Hyperlink"/>
          </w:rPr>
          <w:t>Cth</w:t>
        </w:r>
        <w:proofErr w:type="spellEnd"/>
        <w:r w:rsidR="006209E7" w:rsidRPr="006209E7">
          <w:rPr>
            <w:rStyle w:val="Hyperlink"/>
          </w:rPr>
          <w:t>) (DDA)</w:t>
        </w:r>
      </w:hyperlink>
    </w:p>
    <w:p w14:paraId="572F493A" w14:textId="77777777" w:rsidR="00D94009" w:rsidRDefault="00611A4A" w:rsidP="00F91CFF">
      <w:pPr>
        <w:pStyle w:val="ListParagraph"/>
        <w:numPr>
          <w:ilvl w:val="0"/>
          <w:numId w:val="4"/>
        </w:numPr>
        <w:spacing w:line="360" w:lineRule="auto"/>
        <w:rPr>
          <w:rStyle w:val="Hyperlink"/>
        </w:rPr>
      </w:pPr>
      <w:hyperlink r:id="rId24" w:history="1">
        <w:r w:rsidR="0021664C" w:rsidRPr="0021664C">
          <w:rPr>
            <w:rStyle w:val="Hyperlink"/>
          </w:rPr>
          <w:t>Disability Standards for Education 2005 Fact Sheet</w:t>
        </w:r>
      </w:hyperlink>
    </w:p>
    <w:p w14:paraId="5A07BC56" w14:textId="5A9B8C72" w:rsidR="006209E7" w:rsidRPr="00B31E84" w:rsidRDefault="00611A4A" w:rsidP="00F91CFF">
      <w:pPr>
        <w:pStyle w:val="ListParagraph"/>
        <w:numPr>
          <w:ilvl w:val="0"/>
          <w:numId w:val="4"/>
        </w:numPr>
        <w:spacing w:line="360" w:lineRule="auto"/>
        <w:rPr>
          <w:u w:val="single"/>
        </w:rPr>
      </w:pPr>
      <w:hyperlink r:id="rId25" w:history="1">
        <w:r w:rsidR="0021664C" w:rsidRPr="0021664C">
          <w:rPr>
            <w:rStyle w:val="Hyperlink"/>
          </w:rPr>
          <w:t>2020 Review of the Disability Standards for Education 2005</w:t>
        </w:r>
      </w:hyperlink>
    </w:p>
    <w:p w14:paraId="75D11AD6" w14:textId="2E6FCCDC" w:rsidR="006209E7" w:rsidRPr="007A1FE4" w:rsidRDefault="00611A4A" w:rsidP="00F91CFF">
      <w:pPr>
        <w:pStyle w:val="ListParagraph"/>
        <w:numPr>
          <w:ilvl w:val="0"/>
          <w:numId w:val="4"/>
        </w:numPr>
        <w:spacing w:line="360" w:lineRule="auto"/>
        <w:rPr>
          <w:rStyle w:val="Hyperlink"/>
          <w:color w:val="auto"/>
          <w:u w:val="none"/>
        </w:rPr>
      </w:pPr>
      <w:hyperlink r:id="rId26" w:history="1">
        <w:r w:rsidR="006209E7" w:rsidRPr="006209E7">
          <w:rPr>
            <w:rStyle w:val="Hyperlink"/>
          </w:rPr>
          <w:t>The Nationally Consistent Collection of Data on School Students with Disability: 2023 Guidelines</w:t>
        </w:r>
      </w:hyperlink>
    </w:p>
    <w:p w14:paraId="12A2E375" w14:textId="3EE77CAF" w:rsidR="002E45CD" w:rsidRDefault="00611A4A" w:rsidP="00F91CFF">
      <w:pPr>
        <w:pStyle w:val="ListParagraph"/>
        <w:numPr>
          <w:ilvl w:val="0"/>
          <w:numId w:val="4"/>
        </w:numPr>
        <w:spacing w:line="360" w:lineRule="auto"/>
        <w:rPr>
          <w:rStyle w:val="Hyperlink"/>
        </w:rPr>
      </w:pPr>
      <w:hyperlink r:id="rId27" w:history="1">
        <w:r w:rsidR="002B1666" w:rsidRPr="002B1666">
          <w:rPr>
            <w:rStyle w:val="Hyperlink"/>
          </w:rPr>
          <w:t xml:space="preserve">NCCD Disability Standards for Education </w:t>
        </w:r>
        <w:r w:rsidR="00004978">
          <w:rPr>
            <w:rStyle w:val="Hyperlink"/>
          </w:rPr>
          <w:t>r</w:t>
        </w:r>
        <w:r w:rsidR="002B1666" w:rsidRPr="002B1666">
          <w:rPr>
            <w:rStyle w:val="Hyperlink"/>
          </w:rPr>
          <w:t>esources</w:t>
        </w:r>
      </w:hyperlink>
    </w:p>
    <w:p w14:paraId="51A729C1" w14:textId="77777777" w:rsidR="002E45CD" w:rsidRDefault="002E45CD">
      <w:pPr>
        <w:spacing w:after="160"/>
        <w:rPr>
          <w:rStyle w:val="Hyperlink"/>
        </w:rPr>
      </w:pPr>
      <w:r>
        <w:rPr>
          <w:rStyle w:val="Hyperlink"/>
        </w:rPr>
        <w:br w:type="page"/>
      </w:r>
    </w:p>
    <w:p w14:paraId="2421C74C" w14:textId="69860383" w:rsidR="006209E7" w:rsidRPr="00C53CE7" w:rsidRDefault="002E45CD" w:rsidP="00B8099D">
      <w:r w:rsidRPr="003E5390">
        <w:rPr>
          <w:noProof/>
          <w:lang w:eastAsia="en-AU"/>
        </w:rPr>
        <w:lastRenderedPageBreak/>
        <w:drawing>
          <wp:anchor distT="0" distB="0" distL="114300" distR="114300" simplePos="0" relativeHeight="251664384" behindDoc="0" locked="0" layoutInCell="1" allowOverlap="1" wp14:anchorId="11ECCEEA" wp14:editId="37EC8BEA">
            <wp:simplePos x="0" y="0"/>
            <wp:positionH relativeFrom="page">
              <wp:posOffset>-1190625</wp:posOffset>
            </wp:positionH>
            <wp:positionV relativeFrom="paragraph">
              <wp:posOffset>6610350</wp:posOffset>
            </wp:positionV>
            <wp:extent cx="8743950" cy="3223895"/>
            <wp:effectExtent l="0" t="0" r="0" b="0"/>
            <wp:wrapNone/>
            <wp:docPr id="42" name="Picture 4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Picture 42">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743950" cy="3223895"/>
                    </a:xfrm>
                    <a:prstGeom prst="rect">
                      <a:avLst/>
                    </a:prstGeom>
                  </pic:spPr>
                </pic:pic>
              </a:graphicData>
            </a:graphic>
          </wp:anchor>
        </w:drawing>
      </w:r>
      <w:r>
        <w:rPr>
          <w:noProof/>
          <w:lang w:eastAsia="en-AU"/>
        </w:rPr>
        <mc:AlternateContent>
          <mc:Choice Requires="wps">
            <w:drawing>
              <wp:anchor distT="45720" distB="45720" distL="114300" distR="114300" simplePos="0" relativeHeight="251665408" behindDoc="0" locked="0" layoutInCell="1" allowOverlap="1" wp14:anchorId="2E97B610" wp14:editId="0D303EEF">
                <wp:simplePos x="0" y="0"/>
                <wp:positionH relativeFrom="column">
                  <wp:posOffset>3676650</wp:posOffset>
                </wp:positionH>
                <wp:positionV relativeFrom="paragraph">
                  <wp:posOffset>8134350</wp:posOffset>
                </wp:positionV>
                <wp:extent cx="2628900" cy="127635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1276350"/>
                        </a:xfrm>
                        <a:prstGeom prst="rect">
                          <a:avLst/>
                        </a:prstGeom>
                        <a:solidFill>
                          <a:srgbClr val="FFFFFF"/>
                        </a:solidFill>
                        <a:ln w="9525">
                          <a:noFill/>
                          <a:miter lim="800000"/>
                          <a:headEnd/>
                          <a:tailEnd/>
                        </a:ln>
                      </wps:spPr>
                      <wps:txbx>
                        <w:txbxContent>
                          <w:p w14:paraId="14F9A556" w14:textId="77777777" w:rsidR="002E45CD" w:rsidRPr="003E5390" w:rsidRDefault="002E45CD" w:rsidP="002E45CD">
                            <w:pPr>
                              <w:pStyle w:val="EndnoteText"/>
                            </w:pPr>
                            <w:r w:rsidRPr="003E5390">
                              <w:t>aitsl.edu.au</w:t>
                            </w:r>
                          </w:p>
                          <w:p w14:paraId="48488E03" w14:textId="77777777" w:rsidR="002E45CD" w:rsidRDefault="002E45CD" w:rsidP="002E45CD">
                            <w:pPr>
                              <w:pStyle w:val="EndnoteText"/>
                            </w:pPr>
                            <w:r w:rsidRPr="003E5390">
                              <w:t>Telephone: +61 3 9944 1200</w:t>
                            </w:r>
                            <w:r>
                              <w:br/>
                            </w:r>
                            <w:r w:rsidRPr="003E5390">
                              <w:t>Email: info@aitsl.edu.au</w:t>
                            </w:r>
                          </w:p>
                          <w:p w14:paraId="227CE4A8" w14:textId="77777777" w:rsidR="002E45CD" w:rsidRPr="00785FD4" w:rsidRDefault="002E45CD" w:rsidP="002E45CD">
                            <w:pPr>
                              <w:pStyle w:val="EndnoteText"/>
                              <w:rPr>
                                <w:color w:val="007377" w:themeColor="text2"/>
                              </w:rPr>
                            </w:pPr>
                            <w:r>
                              <w:br/>
                            </w:r>
                            <w:r w:rsidRPr="00785FD4">
                              <w:rPr>
                                <w:color w:val="007377" w:themeColor="text2"/>
                              </w:rPr>
                              <w:t>AITSL is funded by the Australian Government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97B610" id="_x0000_s1027" type="#_x0000_t202" style="position:absolute;margin-left:289.5pt;margin-top:640.5pt;width:207pt;height:100.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" stroked="f">
                <v:textbox>
                  <w:txbxContent>
                    <w:p w14:paraId="14F9A556" w14:textId="77777777" w:rsidR="002E45CD" w:rsidRPr="003E5390" w:rsidRDefault="002E45CD" w:rsidP="002E45CD">
                      <w:pPr>
                        <w:pStyle w:val="EndnoteText"/>
                      </w:pPr>
                      <w:r w:rsidRPr="003E5390">
                        <w:t>aitsl.edu.au</w:t>
                      </w:r>
                    </w:p>
                    <w:p w14:paraId="48488E03" w14:textId="77777777" w:rsidR="002E45CD" w:rsidRDefault="002E45CD" w:rsidP="002E45CD">
                      <w:pPr>
                        <w:pStyle w:val="EndnoteText"/>
                      </w:pPr>
                      <w:r w:rsidRPr="003E5390">
                        <w:t>Telephone: +61 3 9944 1200</w:t>
                      </w:r>
                      <w:r>
                        <w:br/>
                      </w:r>
                      <w:r w:rsidRPr="003E5390">
                        <w:t>Email: info@aitsl.edu.au</w:t>
                      </w:r>
                    </w:p>
                    <w:p w14:paraId="227CE4A8" w14:textId="77777777" w:rsidR="002E45CD" w:rsidRPr="00785FD4" w:rsidRDefault="002E45CD" w:rsidP="002E45CD">
                      <w:pPr>
                        <w:pStyle w:val="EndnoteText"/>
                        <w:rPr>
                          <w:color w:val="007377" w:themeColor="text2"/>
                        </w:rPr>
                      </w:pPr>
                      <w:r>
                        <w:br/>
                      </w:r>
                      <w:r w:rsidRPr="00785FD4">
                        <w:rPr>
                          <w:color w:val="007377" w:themeColor="text2"/>
                        </w:rPr>
                        <w:t>AITSL is funded by the Australian Government</w:t>
                      </w:r>
                    </w:p>
                  </w:txbxContent>
                </v:textbox>
              </v:shape>
            </w:pict>
          </mc:Fallback>
        </mc:AlternateContent>
      </w:r>
      <w:r w:rsidRPr="003E5390">
        <w:rPr>
          <w:noProof/>
          <w:lang w:eastAsia="en-AU"/>
        </w:rPr>
        <w:drawing>
          <wp:anchor distT="0" distB="0" distL="114300" distR="114300" simplePos="0" relativeHeight="251663360" behindDoc="0" locked="1" layoutInCell="1" allowOverlap="1" wp14:anchorId="0EEB165E" wp14:editId="08C05492">
            <wp:simplePos x="0" y="0"/>
            <wp:positionH relativeFrom="margin">
              <wp:posOffset>4425315</wp:posOffset>
            </wp:positionH>
            <wp:positionV relativeFrom="page">
              <wp:posOffset>439420</wp:posOffset>
            </wp:positionV>
            <wp:extent cx="1738800" cy="1620000"/>
            <wp:effectExtent l="0" t="0" r="0" b="0"/>
            <wp:wrapSquare wrapText="bothSides"/>
            <wp:docPr id="20" name="Picture 2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extLst>
                        <a:ext uri="{C183D7F6-B498-43B3-948B-1728B52AA6E4}">
                          <adec:decorative xmlns:adec="http://schemas.microsoft.com/office/drawing/2017/decorative" val="1"/>
                        </a:ext>
                      </a:extLst>
                    </pic:cNvPr>
                    <pic:cNvPicPr/>
                  </pic:nvPicPr>
                  <pic:blipFill>
                    <a:blip r:embed="rId10">
                      <a:extLst>
                        <a:ext uri="{28A0092B-C50C-407E-A947-70E740481C1C}">
                          <a14:useLocalDpi xmlns:a14="http://schemas.microsoft.com/office/drawing/2010/main" val="0"/>
                        </a:ext>
                      </a:extLst>
                    </a:blip>
                    <a:stretch>
                      <a:fillRect/>
                    </a:stretch>
                  </pic:blipFill>
                  <pic:spPr>
                    <a:xfrm>
                      <a:off x="0" y="0"/>
                      <a:ext cx="1738800" cy="1620000"/>
                    </a:xfrm>
                    <a:prstGeom prst="rect">
                      <a:avLst/>
                    </a:prstGeom>
                  </pic:spPr>
                </pic:pic>
              </a:graphicData>
            </a:graphic>
          </wp:anchor>
        </w:drawing>
      </w:r>
    </w:p>
    <w:p w14:paraId="7F3375E2" w14:textId="743E64B2" w:rsidR="001013DB" w:rsidRDefault="001013DB" w:rsidP="006209E7">
      <w:pPr>
        <w:spacing w:after="0" w:line="240" w:lineRule="auto"/>
        <w:rPr>
          <w:b/>
          <w:bCs/>
          <w:sz w:val="2"/>
          <w:szCs w:val="2"/>
        </w:rPr>
      </w:pPr>
    </w:p>
    <w:p w14:paraId="18A9FBC6" w14:textId="4C2C9F30" w:rsidR="001013DB" w:rsidRDefault="001013DB" w:rsidP="006209E7">
      <w:pPr>
        <w:spacing w:after="0" w:line="240" w:lineRule="auto"/>
        <w:rPr>
          <w:b/>
          <w:bCs/>
          <w:sz w:val="2"/>
          <w:szCs w:val="2"/>
        </w:rPr>
      </w:pPr>
    </w:p>
    <w:p w14:paraId="66E3E07B" w14:textId="77777777" w:rsidR="001013DB" w:rsidRPr="001013DB" w:rsidRDefault="001013DB" w:rsidP="006209E7">
      <w:pPr>
        <w:spacing w:after="0" w:line="240" w:lineRule="auto"/>
        <w:rPr>
          <w:b/>
          <w:bCs/>
          <w:sz w:val="2"/>
          <w:szCs w:val="2"/>
        </w:rPr>
      </w:pPr>
    </w:p>
    <w:sectPr w:rsidR="001013DB" w:rsidRPr="001013DB" w:rsidSect="00D22A0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B3462" w14:textId="77777777" w:rsidR="009A2098" w:rsidRDefault="009A2098" w:rsidP="007073E5">
      <w:pPr>
        <w:spacing w:after="0" w:line="240" w:lineRule="auto"/>
      </w:pPr>
      <w:r>
        <w:separator/>
      </w:r>
    </w:p>
  </w:endnote>
  <w:endnote w:type="continuationSeparator" w:id="0">
    <w:p w14:paraId="71106623" w14:textId="77777777" w:rsidR="009A2098" w:rsidRDefault="009A2098" w:rsidP="007073E5">
      <w:pPr>
        <w:spacing w:after="0" w:line="240" w:lineRule="auto"/>
      </w:pPr>
      <w:r>
        <w:continuationSeparator/>
      </w:r>
    </w:p>
  </w:endnote>
  <w:endnote w:type="continuationNotice" w:id="1">
    <w:p w14:paraId="1D335329" w14:textId="77777777" w:rsidR="009A2098" w:rsidRDefault="009A209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9042128"/>
      <w:docPartObj>
        <w:docPartGallery w:val="Page Numbers (Bottom of Page)"/>
        <w:docPartUnique/>
      </w:docPartObj>
    </w:sdtPr>
    <w:sdtEndPr>
      <w:rPr>
        <w:noProof/>
      </w:rPr>
    </w:sdtEndPr>
    <w:sdtContent>
      <w:p w14:paraId="1E66DB3B" w14:textId="077D8CA8" w:rsidR="00E105D9" w:rsidRDefault="00FE17DB" w:rsidP="003E792D">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E5CCC4" w14:textId="77777777" w:rsidR="009A2098" w:rsidRDefault="009A2098" w:rsidP="007073E5">
      <w:pPr>
        <w:spacing w:after="0" w:line="240" w:lineRule="auto"/>
      </w:pPr>
      <w:r>
        <w:separator/>
      </w:r>
    </w:p>
  </w:footnote>
  <w:footnote w:type="continuationSeparator" w:id="0">
    <w:p w14:paraId="32E8691C" w14:textId="77777777" w:rsidR="009A2098" w:rsidRDefault="009A2098" w:rsidP="007073E5">
      <w:pPr>
        <w:spacing w:after="0" w:line="240" w:lineRule="auto"/>
      </w:pPr>
      <w:r>
        <w:continuationSeparator/>
      </w:r>
    </w:p>
  </w:footnote>
  <w:footnote w:type="continuationNotice" w:id="1">
    <w:p w14:paraId="5BE69EB1" w14:textId="77777777" w:rsidR="009A2098" w:rsidRDefault="009A2098">
      <w:pPr>
        <w:spacing w:after="0" w:line="240" w:lineRule="auto"/>
      </w:pPr>
    </w:p>
  </w:footnote>
  <w:footnote w:id="2">
    <w:p w14:paraId="24FAC632" w14:textId="402E90D8" w:rsidR="006730AD" w:rsidRDefault="006730AD">
      <w:pPr>
        <w:pStyle w:val="FootnoteText"/>
      </w:pPr>
      <w:r>
        <w:rPr>
          <w:rStyle w:val="FootnoteReference"/>
        </w:rPr>
        <w:footnoteRef/>
      </w:r>
      <w:r>
        <w:t xml:space="preserve"> Australian Institute for Teaching and School Leadership</w:t>
      </w:r>
      <w:r w:rsidR="00C53CE7">
        <w:t>.</w:t>
      </w:r>
      <w:r>
        <w:t xml:space="preserve"> 2014</w:t>
      </w:r>
      <w:r w:rsidR="00C53CE7">
        <w:t>.</w:t>
      </w:r>
      <w:r>
        <w:t xml:space="preserve"> </w:t>
      </w:r>
      <w:r w:rsidRPr="00C53CE7">
        <w:rPr>
          <w:i/>
          <w:iCs/>
        </w:rPr>
        <w:t>Australian Professional Standard for Principals and the Leadership Profiles</w:t>
      </w:r>
      <w:r w:rsidR="00C53CE7">
        <w:t>.</w:t>
      </w:r>
      <w:r>
        <w:t xml:space="preserve"> AITSL</w:t>
      </w:r>
      <w:r w:rsidR="00C53CE7">
        <w:t>.</w:t>
      </w:r>
      <w:r>
        <w:t xml:space="preserve"> Melbourne</w:t>
      </w:r>
      <w:r w:rsidR="00C53CE7">
        <w:t>, Australia</w:t>
      </w:r>
      <w:r>
        <w:t>.</w:t>
      </w:r>
    </w:p>
  </w:footnote>
  <w:footnote w:id="3">
    <w:p w14:paraId="3301CA17" w14:textId="6D5A0079" w:rsidR="00CA35DE" w:rsidRDefault="00CA35DE">
      <w:pPr>
        <w:pStyle w:val="FootnoteText"/>
      </w:pPr>
      <w:r>
        <w:rPr>
          <w:rStyle w:val="FootnoteReference"/>
        </w:rPr>
        <w:footnoteRef/>
      </w:r>
      <w:r>
        <w:t xml:space="preserve"> </w:t>
      </w:r>
      <w:r w:rsidRPr="26B5F094">
        <w:rPr>
          <w:rFonts w:eastAsia="Arial" w:cs="Times New Roman"/>
        </w:rPr>
        <w:t>An associate of the student includes a relative; carer; spouse; another person who is living with the person on a genuine domestic basis; and another person who is in a business, sporting, or recreational relationship with the person (DSE 1.4).</w:t>
      </w:r>
    </w:p>
  </w:footnote>
</w:footnotes>
</file>

<file path=word/intelligence2.xml><?xml version="1.0" encoding="utf-8"?>
<int2:intelligence xmlns:int2="http://schemas.microsoft.com/office/intelligence/2020/intelligence" xmlns:oel="http://schemas.microsoft.com/office/2019/extlst">
  <int2:observations>
    <int2:textHash int2:hashCode="SLCowm2p++UZue" int2:id="LuE3yJGd">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A5617"/>
    <w:multiLevelType w:val="hybridMultilevel"/>
    <w:tmpl w:val="11DC65A4"/>
    <w:lvl w:ilvl="0" w:tplc="165AD34E">
      <w:start w:val="1"/>
      <w:numFmt w:val="decimal"/>
      <w:pStyle w:val="Footnote"/>
      <w:lvlText w:val="%1."/>
      <w:lvlJc w:val="left"/>
      <w:pPr>
        <w:ind w:left="227" w:hanging="22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8F675B5"/>
    <w:multiLevelType w:val="hybridMultilevel"/>
    <w:tmpl w:val="E15E64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3DE6BC3"/>
    <w:multiLevelType w:val="hybridMultilevel"/>
    <w:tmpl w:val="A984B71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 w15:restartNumberingAfterBreak="0">
    <w:nsid w:val="15AD4BE8"/>
    <w:multiLevelType w:val="hybridMultilevel"/>
    <w:tmpl w:val="9ACE4A1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9752939"/>
    <w:multiLevelType w:val="hybridMultilevel"/>
    <w:tmpl w:val="C8F02B0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 w15:restartNumberingAfterBreak="0">
    <w:nsid w:val="297C3C10"/>
    <w:multiLevelType w:val="hybridMultilevel"/>
    <w:tmpl w:val="315E40F6"/>
    <w:lvl w:ilvl="0" w:tplc="0C2425AA">
      <w:start w:val="1"/>
      <w:numFmt w:val="bullet"/>
      <w:pStyle w:val="Greyboxbullet"/>
      <w:lvlText w:val=""/>
      <w:lvlJc w:val="left"/>
      <w:pPr>
        <w:ind w:left="720" w:hanging="360"/>
      </w:pPr>
      <w:rPr>
        <w:rFonts w:ascii="Symbol" w:hAnsi="Symbol" w:hint="default"/>
        <w:color w:val="007377"/>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31F071DF"/>
    <w:multiLevelType w:val="hybridMultilevel"/>
    <w:tmpl w:val="6F103540"/>
    <w:lvl w:ilvl="0" w:tplc="DB2A9C0E">
      <w:start w:val="1"/>
      <w:numFmt w:val="decimal"/>
      <w:pStyle w:val="ListParagraph"/>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F84243"/>
    <w:multiLevelType w:val="multilevel"/>
    <w:tmpl w:val="CD2A395A"/>
    <w:lvl w:ilvl="0">
      <w:start w:val="1"/>
      <w:numFmt w:val="decimal"/>
      <w:pStyle w:val="TOC1"/>
      <w:lvlText w:val="%1."/>
      <w:lvlJc w:val="left"/>
      <w:pPr>
        <w:ind w:left="720" w:hanging="360"/>
      </w:pPr>
      <w:rPr>
        <w:rFonts w:hint="default"/>
        <w:b/>
        <w:color w:val="007377"/>
      </w:rPr>
    </w:lvl>
    <w:lvl w:ilvl="1">
      <w:start w:val="1"/>
      <w:numFmt w:val="lowerLetter"/>
      <w:pStyle w:val="TOC2"/>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49811433"/>
    <w:multiLevelType w:val="hybridMultilevel"/>
    <w:tmpl w:val="5FA48F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4D534159"/>
    <w:multiLevelType w:val="hybridMultilevel"/>
    <w:tmpl w:val="5148C97E"/>
    <w:lvl w:ilvl="0" w:tplc="FBD60634">
      <w:numFmt w:val="bullet"/>
      <w:lvlText w:val=""/>
      <w:lvlJc w:val="left"/>
      <w:pPr>
        <w:ind w:left="720" w:hanging="360"/>
      </w:pPr>
      <w:rPr>
        <w:rFonts w:ascii="Symbol" w:eastAsia="Calibri" w:hAnsi="Symbol" w:cs="Segoe UI" w:hint="default"/>
        <w:sz w:val="21"/>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0" w15:restartNumberingAfterBreak="0">
    <w:nsid w:val="72AD265A"/>
    <w:multiLevelType w:val="hybridMultilevel"/>
    <w:tmpl w:val="F4C27DE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73D15AF9"/>
    <w:multiLevelType w:val="hybridMultilevel"/>
    <w:tmpl w:val="20E8D97A"/>
    <w:lvl w:ilvl="0" w:tplc="B8622D34">
      <w:start w:val="1"/>
      <w:numFmt w:val="bullet"/>
      <w:lvlText w:val=""/>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930505186">
    <w:abstractNumId w:val="9"/>
  </w:num>
  <w:num w:numId="2" w16cid:durableId="2051488919">
    <w:abstractNumId w:val="4"/>
  </w:num>
  <w:num w:numId="3" w16cid:durableId="1530491643">
    <w:abstractNumId w:val="1"/>
  </w:num>
  <w:num w:numId="4" w16cid:durableId="1132291375">
    <w:abstractNumId w:val="11"/>
  </w:num>
  <w:num w:numId="5" w16cid:durableId="2129816661">
    <w:abstractNumId w:val="8"/>
  </w:num>
  <w:num w:numId="6" w16cid:durableId="792939360">
    <w:abstractNumId w:val="3"/>
  </w:num>
  <w:num w:numId="7" w16cid:durableId="492793166">
    <w:abstractNumId w:val="10"/>
  </w:num>
  <w:num w:numId="8" w16cid:durableId="1090467486">
    <w:abstractNumId w:val="2"/>
  </w:num>
  <w:num w:numId="9" w16cid:durableId="1978022753">
    <w:abstractNumId w:val="0"/>
  </w:num>
  <w:num w:numId="10" w16cid:durableId="874580734">
    <w:abstractNumId w:val="5"/>
  </w:num>
  <w:num w:numId="11" w16cid:durableId="1620647095">
    <w:abstractNumId w:val="7"/>
  </w:num>
  <w:num w:numId="12" w16cid:durableId="1159732751">
    <w:abstractNumId w:val="7"/>
  </w:num>
  <w:num w:numId="13" w16cid:durableId="1727601445">
    <w:abstractNumId w:val="6"/>
  </w:num>
  <w:num w:numId="14" w16cid:durableId="159392599">
    <w:abstractNumId w:val="0"/>
  </w:num>
  <w:num w:numId="15" w16cid:durableId="19427648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3E5"/>
    <w:rsid w:val="00003021"/>
    <w:rsid w:val="00004521"/>
    <w:rsid w:val="00004978"/>
    <w:rsid w:val="000109A5"/>
    <w:rsid w:val="000130EF"/>
    <w:rsid w:val="00014C5E"/>
    <w:rsid w:val="000177CA"/>
    <w:rsid w:val="000202E8"/>
    <w:rsid w:val="00022241"/>
    <w:rsid w:val="00022827"/>
    <w:rsid w:val="00023490"/>
    <w:rsid w:val="000234F7"/>
    <w:rsid w:val="00023A30"/>
    <w:rsid w:val="000250E9"/>
    <w:rsid w:val="00031288"/>
    <w:rsid w:val="00031362"/>
    <w:rsid w:val="00032A79"/>
    <w:rsid w:val="000336BF"/>
    <w:rsid w:val="000353BF"/>
    <w:rsid w:val="00040FEE"/>
    <w:rsid w:val="00043D16"/>
    <w:rsid w:val="00046253"/>
    <w:rsid w:val="00047FDF"/>
    <w:rsid w:val="00051F94"/>
    <w:rsid w:val="00053581"/>
    <w:rsid w:val="00053859"/>
    <w:rsid w:val="00055DA1"/>
    <w:rsid w:val="0006672F"/>
    <w:rsid w:val="0006770B"/>
    <w:rsid w:val="00073849"/>
    <w:rsid w:val="00074CBF"/>
    <w:rsid w:val="00077609"/>
    <w:rsid w:val="000849B2"/>
    <w:rsid w:val="00086EAE"/>
    <w:rsid w:val="0009432B"/>
    <w:rsid w:val="00095B4B"/>
    <w:rsid w:val="000968E0"/>
    <w:rsid w:val="000A02E0"/>
    <w:rsid w:val="000A1523"/>
    <w:rsid w:val="000A1A74"/>
    <w:rsid w:val="000A272C"/>
    <w:rsid w:val="000A2B13"/>
    <w:rsid w:val="000B4967"/>
    <w:rsid w:val="000B507C"/>
    <w:rsid w:val="000B6CF0"/>
    <w:rsid w:val="000B6F8A"/>
    <w:rsid w:val="000C04D1"/>
    <w:rsid w:val="000C14A9"/>
    <w:rsid w:val="000C1D19"/>
    <w:rsid w:val="000C36C2"/>
    <w:rsid w:val="000C4DDB"/>
    <w:rsid w:val="000C587D"/>
    <w:rsid w:val="000C7901"/>
    <w:rsid w:val="000D1610"/>
    <w:rsid w:val="000D1E09"/>
    <w:rsid w:val="000D3C7C"/>
    <w:rsid w:val="000D6308"/>
    <w:rsid w:val="000D7AEC"/>
    <w:rsid w:val="000E2C1B"/>
    <w:rsid w:val="000E3F23"/>
    <w:rsid w:val="000E3FA1"/>
    <w:rsid w:val="000E4FFB"/>
    <w:rsid w:val="000E7867"/>
    <w:rsid w:val="000F1554"/>
    <w:rsid w:val="000F293C"/>
    <w:rsid w:val="000F2C43"/>
    <w:rsid w:val="000F3732"/>
    <w:rsid w:val="000F7889"/>
    <w:rsid w:val="001013DB"/>
    <w:rsid w:val="00101B2B"/>
    <w:rsid w:val="001021C0"/>
    <w:rsid w:val="00104DC5"/>
    <w:rsid w:val="00106E5E"/>
    <w:rsid w:val="00107C85"/>
    <w:rsid w:val="001127AD"/>
    <w:rsid w:val="00121845"/>
    <w:rsid w:val="0012210E"/>
    <w:rsid w:val="00124481"/>
    <w:rsid w:val="001268AC"/>
    <w:rsid w:val="00127A06"/>
    <w:rsid w:val="00131ADB"/>
    <w:rsid w:val="00133330"/>
    <w:rsid w:val="00136656"/>
    <w:rsid w:val="00140682"/>
    <w:rsid w:val="00141E56"/>
    <w:rsid w:val="001422AD"/>
    <w:rsid w:val="00142694"/>
    <w:rsid w:val="0014680B"/>
    <w:rsid w:val="00150306"/>
    <w:rsid w:val="00151BC0"/>
    <w:rsid w:val="0015569D"/>
    <w:rsid w:val="00156DFF"/>
    <w:rsid w:val="001601B5"/>
    <w:rsid w:val="001614E9"/>
    <w:rsid w:val="001637D7"/>
    <w:rsid w:val="0016579F"/>
    <w:rsid w:val="00167B5F"/>
    <w:rsid w:val="00171D0F"/>
    <w:rsid w:val="0017408F"/>
    <w:rsid w:val="00174459"/>
    <w:rsid w:val="00174C70"/>
    <w:rsid w:val="00182F74"/>
    <w:rsid w:val="0018369A"/>
    <w:rsid w:val="00187669"/>
    <w:rsid w:val="001879C5"/>
    <w:rsid w:val="00192D64"/>
    <w:rsid w:val="00195257"/>
    <w:rsid w:val="001A0BBD"/>
    <w:rsid w:val="001A5C41"/>
    <w:rsid w:val="001B0750"/>
    <w:rsid w:val="001B1EFF"/>
    <w:rsid w:val="001B26F3"/>
    <w:rsid w:val="001B4314"/>
    <w:rsid w:val="001B45D9"/>
    <w:rsid w:val="001B69EE"/>
    <w:rsid w:val="001C00E5"/>
    <w:rsid w:val="001C5C42"/>
    <w:rsid w:val="001D1143"/>
    <w:rsid w:val="001D195B"/>
    <w:rsid w:val="001D2B44"/>
    <w:rsid w:val="001D31CB"/>
    <w:rsid w:val="001D3918"/>
    <w:rsid w:val="001D5032"/>
    <w:rsid w:val="001D7BA8"/>
    <w:rsid w:val="001E0F24"/>
    <w:rsid w:val="001E3972"/>
    <w:rsid w:val="001E5CE8"/>
    <w:rsid w:val="001E7BD5"/>
    <w:rsid w:val="001F578B"/>
    <w:rsid w:val="001F71F1"/>
    <w:rsid w:val="00202C1A"/>
    <w:rsid w:val="00205BC1"/>
    <w:rsid w:val="00206249"/>
    <w:rsid w:val="0021155E"/>
    <w:rsid w:val="00216407"/>
    <w:rsid w:val="00216416"/>
    <w:rsid w:val="0021664C"/>
    <w:rsid w:val="002207B2"/>
    <w:rsid w:val="0022165D"/>
    <w:rsid w:val="00221B77"/>
    <w:rsid w:val="0022457E"/>
    <w:rsid w:val="00231E1F"/>
    <w:rsid w:val="002370FB"/>
    <w:rsid w:val="002407ED"/>
    <w:rsid w:val="00241348"/>
    <w:rsid w:val="002427C7"/>
    <w:rsid w:val="00243C55"/>
    <w:rsid w:val="00244C2D"/>
    <w:rsid w:val="002472FB"/>
    <w:rsid w:val="00250775"/>
    <w:rsid w:val="00250838"/>
    <w:rsid w:val="00257AA0"/>
    <w:rsid w:val="00260971"/>
    <w:rsid w:val="00262FBC"/>
    <w:rsid w:val="0026313C"/>
    <w:rsid w:val="00264267"/>
    <w:rsid w:val="00266A31"/>
    <w:rsid w:val="00267F32"/>
    <w:rsid w:val="00270B70"/>
    <w:rsid w:val="00272BB6"/>
    <w:rsid w:val="00272F1E"/>
    <w:rsid w:val="002872F3"/>
    <w:rsid w:val="00291557"/>
    <w:rsid w:val="0029209C"/>
    <w:rsid w:val="0029361E"/>
    <w:rsid w:val="0029717D"/>
    <w:rsid w:val="002A11CF"/>
    <w:rsid w:val="002A238E"/>
    <w:rsid w:val="002B0617"/>
    <w:rsid w:val="002B1666"/>
    <w:rsid w:val="002B238C"/>
    <w:rsid w:val="002B2CCA"/>
    <w:rsid w:val="002B2D7F"/>
    <w:rsid w:val="002B31FD"/>
    <w:rsid w:val="002B4466"/>
    <w:rsid w:val="002B53CB"/>
    <w:rsid w:val="002B68A6"/>
    <w:rsid w:val="002C3619"/>
    <w:rsid w:val="002C4969"/>
    <w:rsid w:val="002D0A95"/>
    <w:rsid w:val="002D1359"/>
    <w:rsid w:val="002D2221"/>
    <w:rsid w:val="002D35B7"/>
    <w:rsid w:val="002D5222"/>
    <w:rsid w:val="002D5B82"/>
    <w:rsid w:val="002D65A0"/>
    <w:rsid w:val="002D671E"/>
    <w:rsid w:val="002D706B"/>
    <w:rsid w:val="002D76D5"/>
    <w:rsid w:val="002D76DE"/>
    <w:rsid w:val="002E00AD"/>
    <w:rsid w:val="002E0A46"/>
    <w:rsid w:val="002E0F89"/>
    <w:rsid w:val="002E1843"/>
    <w:rsid w:val="002E3B7A"/>
    <w:rsid w:val="002E45CD"/>
    <w:rsid w:val="002E7BDA"/>
    <w:rsid w:val="002E7BF7"/>
    <w:rsid w:val="002F14BB"/>
    <w:rsid w:val="002F3520"/>
    <w:rsid w:val="002F3AC5"/>
    <w:rsid w:val="002F3B49"/>
    <w:rsid w:val="002F61B2"/>
    <w:rsid w:val="002F77A0"/>
    <w:rsid w:val="00302800"/>
    <w:rsid w:val="00303818"/>
    <w:rsid w:val="00304290"/>
    <w:rsid w:val="00304459"/>
    <w:rsid w:val="00306241"/>
    <w:rsid w:val="0030691A"/>
    <w:rsid w:val="00306E8E"/>
    <w:rsid w:val="0031001F"/>
    <w:rsid w:val="003101BF"/>
    <w:rsid w:val="00312660"/>
    <w:rsid w:val="00314F7C"/>
    <w:rsid w:val="00320D3B"/>
    <w:rsid w:val="003268CC"/>
    <w:rsid w:val="003273CE"/>
    <w:rsid w:val="003275E8"/>
    <w:rsid w:val="003314DF"/>
    <w:rsid w:val="003319BD"/>
    <w:rsid w:val="0033537F"/>
    <w:rsid w:val="00345999"/>
    <w:rsid w:val="00350598"/>
    <w:rsid w:val="00354009"/>
    <w:rsid w:val="0035430B"/>
    <w:rsid w:val="00362E72"/>
    <w:rsid w:val="003631A0"/>
    <w:rsid w:val="00367C8A"/>
    <w:rsid w:val="00372C60"/>
    <w:rsid w:val="00373546"/>
    <w:rsid w:val="00375046"/>
    <w:rsid w:val="003779AE"/>
    <w:rsid w:val="003806F7"/>
    <w:rsid w:val="003823E9"/>
    <w:rsid w:val="003832F2"/>
    <w:rsid w:val="00383898"/>
    <w:rsid w:val="00383993"/>
    <w:rsid w:val="0038480E"/>
    <w:rsid w:val="00385067"/>
    <w:rsid w:val="00386009"/>
    <w:rsid w:val="003872AF"/>
    <w:rsid w:val="003875CB"/>
    <w:rsid w:val="003937C6"/>
    <w:rsid w:val="003A064A"/>
    <w:rsid w:val="003A24B2"/>
    <w:rsid w:val="003A50F6"/>
    <w:rsid w:val="003A78AC"/>
    <w:rsid w:val="003B1785"/>
    <w:rsid w:val="003B2476"/>
    <w:rsid w:val="003B4E0B"/>
    <w:rsid w:val="003B5DFF"/>
    <w:rsid w:val="003B64AC"/>
    <w:rsid w:val="003E07F1"/>
    <w:rsid w:val="003E1546"/>
    <w:rsid w:val="003E2772"/>
    <w:rsid w:val="003E458C"/>
    <w:rsid w:val="003E4A55"/>
    <w:rsid w:val="003E792D"/>
    <w:rsid w:val="003E7E76"/>
    <w:rsid w:val="003F0030"/>
    <w:rsid w:val="003F403D"/>
    <w:rsid w:val="003F4AA4"/>
    <w:rsid w:val="0040321B"/>
    <w:rsid w:val="004038A8"/>
    <w:rsid w:val="00405551"/>
    <w:rsid w:val="0041700C"/>
    <w:rsid w:val="00422262"/>
    <w:rsid w:val="004246F8"/>
    <w:rsid w:val="00426393"/>
    <w:rsid w:val="00430E6C"/>
    <w:rsid w:val="004334C0"/>
    <w:rsid w:val="004354A1"/>
    <w:rsid w:val="00440924"/>
    <w:rsid w:val="00441412"/>
    <w:rsid w:val="004444DB"/>
    <w:rsid w:val="00453292"/>
    <w:rsid w:val="00465548"/>
    <w:rsid w:val="00465B71"/>
    <w:rsid w:val="0046613A"/>
    <w:rsid w:val="00473827"/>
    <w:rsid w:val="00475845"/>
    <w:rsid w:val="00480686"/>
    <w:rsid w:val="00481228"/>
    <w:rsid w:val="00482590"/>
    <w:rsid w:val="00485B39"/>
    <w:rsid w:val="0049087F"/>
    <w:rsid w:val="004926D0"/>
    <w:rsid w:val="004A0F9E"/>
    <w:rsid w:val="004A3411"/>
    <w:rsid w:val="004A3620"/>
    <w:rsid w:val="004A55F3"/>
    <w:rsid w:val="004B3947"/>
    <w:rsid w:val="004B49B4"/>
    <w:rsid w:val="004B62CC"/>
    <w:rsid w:val="004C6233"/>
    <w:rsid w:val="004C629A"/>
    <w:rsid w:val="004C6628"/>
    <w:rsid w:val="004D4BDC"/>
    <w:rsid w:val="004D5621"/>
    <w:rsid w:val="004D6B88"/>
    <w:rsid w:val="004E1C08"/>
    <w:rsid w:val="004F01B9"/>
    <w:rsid w:val="004F3BCA"/>
    <w:rsid w:val="004F57CD"/>
    <w:rsid w:val="004F5EB6"/>
    <w:rsid w:val="004F6F8B"/>
    <w:rsid w:val="00500860"/>
    <w:rsid w:val="00500937"/>
    <w:rsid w:val="005010C6"/>
    <w:rsid w:val="00505CD6"/>
    <w:rsid w:val="0050684D"/>
    <w:rsid w:val="00506992"/>
    <w:rsid w:val="00516FC3"/>
    <w:rsid w:val="00520340"/>
    <w:rsid w:val="0052091C"/>
    <w:rsid w:val="0052228B"/>
    <w:rsid w:val="005237CB"/>
    <w:rsid w:val="00524BEA"/>
    <w:rsid w:val="005251C3"/>
    <w:rsid w:val="00525BEB"/>
    <w:rsid w:val="005270FA"/>
    <w:rsid w:val="00531A89"/>
    <w:rsid w:val="00532932"/>
    <w:rsid w:val="00532A96"/>
    <w:rsid w:val="00532C8B"/>
    <w:rsid w:val="0053351E"/>
    <w:rsid w:val="00535188"/>
    <w:rsid w:val="00535F68"/>
    <w:rsid w:val="00542390"/>
    <w:rsid w:val="0054279D"/>
    <w:rsid w:val="00544A9A"/>
    <w:rsid w:val="00546440"/>
    <w:rsid w:val="00550CED"/>
    <w:rsid w:val="00551572"/>
    <w:rsid w:val="00552918"/>
    <w:rsid w:val="0055362A"/>
    <w:rsid w:val="0055730D"/>
    <w:rsid w:val="00560AB3"/>
    <w:rsid w:val="00572C39"/>
    <w:rsid w:val="005743B3"/>
    <w:rsid w:val="00574FF9"/>
    <w:rsid w:val="00575BFC"/>
    <w:rsid w:val="0057679C"/>
    <w:rsid w:val="005771C8"/>
    <w:rsid w:val="00577744"/>
    <w:rsid w:val="005810B9"/>
    <w:rsid w:val="005812FD"/>
    <w:rsid w:val="005828CE"/>
    <w:rsid w:val="00582981"/>
    <w:rsid w:val="00582AF7"/>
    <w:rsid w:val="00586063"/>
    <w:rsid w:val="005910D1"/>
    <w:rsid w:val="005953BF"/>
    <w:rsid w:val="0059578B"/>
    <w:rsid w:val="005A1B1A"/>
    <w:rsid w:val="005A1C9D"/>
    <w:rsid w:val="005A2CC2"/>
    <w:rsid w:val="005A36B0"/>
    <w:rsid w:val="005A4C8E"/>
    <w:rsid w:val="005A777B"/>
    <w:rsid w:val="005B219D"/>
    <w:rsid w:val="005B52C0"/>
    <w:rsid w:val="005B763E"/>
    <w:rsid w:val="005B7C00"/>
    <w:rsid w:val="005C2C54"/>
    <w:rsid w:val="005D056A"/>
    <w:rsid w:val="005D2F87"/>
    <w:rsid w:val="005D6A8C"/>
    <w:rsid w:val="005E00EC"/>
    <w:rsid w:val="005E1D2C"/>
    <w:rsid w:val="005E1DA9"/>
    <w:rsid w:val="005E28BF"/>
    <w:rsid w:val="005E3808"/>
    <w:rsid w:val="005E5480"/>
    <w:rsid w:val="005F0379"/>
    <w:rsid w:val="005F3628"/>
    <w:rsid w:val="005F4FBE"/>
    <w:rsid w:val="0060007E"/>
    <w:rsid w:val="006017D5"/>
    <w:rsid w:val="00605184"/>
    <w:rsid w:val="00611A4A"/>
    <w:rsid w:val="00613BBB"/>
    <w:rsid w:val="006149D9"/>
    <w:rsid w:val="0061716F"/>
    <w:rsid w:val="006209E7"/>
    <w:rsid w:val="006242A3"/>
    <w:rsid w:val="00624A87"/>
    <w:rsid w:val="00626CE7"/>
    <w:rsid w:val="00626DA8"/>
    <w:rsid w:val="0063285E"/>
    <w:rsid w:val="00635DFC"/>
    <w:rsid w:val="00636196"/>
    <w:rsid w:val="00640DC0"/>
    <w:rsid w:val="00644859"/>
    <w:rsid w:val="00647804"/>
    <w:rsid w:val="00647CE6"/>
    <w:rsid w:val="006505B4"/>
    <w:rsid w:val="00650CD7"/>
    <w:rsid w:val="00652D38"/>
    <w:rsid w:val="00652F6B"/>
    <w:rsid w:val="00660C1C"/>
    <w:rsid w:val="0066159D"/>
    <w:rsid w:val="006625CB"/>
    <w:rsid w:val="006630FF"/>
    <w:rsid w:val="00663918"/>
    <w:rsid w:val="0066610C"/>
    <w:rsid w:val="00667CF8"/>
    <w:rsid w:val="00667F93"/>
    <w:rsid w:val="00670B2D"/>
    <w:rsid w:val="00671928"/>
    <w:rsid w:val="00671F74"/>
    <w:rsid w:val="006730AD"/>
    <w:rsid w:val="00675E1C"/>
    <w:rsid w:val="00676E41"/>
    <w:rsid w:val="006802B1"/>
    <w:rsid w:val="0068053D"/>
    <w:rsid w:val="0068096B"/>
    <w:rsid w:val="00682C7A"/>
    <w:rsid w:val="00684C73"/>
    <w:rsid w:val="00684F02"/>
    <w:rsid w:val="0068562C"/>
    <w:rsid w:val="006874ED"/>
    <w:rsid w:val="0069001E"/>
    <w:rsid w:val="00690388"/>
    <w:rsid w:val="00692022"/>
    <w:rsid w:val="0069276A"/>
    <w:rsid w:val="00693899"/>
    <w:rsid w:val="00693FE5"/>
    <w:rsid w:val="00694F01"/>
    <w:rsid w:val="006A09B9"/>
    <w:rsid w:val="006A1374"/>
    <w:rsid w:val="006A1ABC"/>
    <w:rsid w:val="006A30F1"/>
    <w:rsid w:val="006A4D95"/>
    <w:rsid w:val="006A5896"/>
    <w:rsid w:val="006B0630"/>
    <w:rsid w:val="006B1286"/>
    <w:rsid w:val="006B38F7"/>
    <w:rsid w:val="006B3B5A"/>
    <w:rsid w:val="006B3D0A"/>
    <w:rsid w:val="006C015E"/>
    <w:rsid w:val="006C2CD3"/>
    <w:rsid w:val="006C304B"/>
    <w:rsid w:val="006C664A"/>
    <w:rsid w:val="006C700B"/>
    <w:rsid w:val="006D1E70"/>
    <w:rsid w:val="006D2C23"/>
    <w:rsid w:val="006D3631"/>
    <w:rsid w:val="006D3EDE"/>
    <w:rsid w:val="006D4164"/>
    <w:rsid w:val="006D4182"/>
    <w:rsid w:val="006D45A1"/>
    <w:rsid w:val="006D53EF"/>
    <w:rsid w:val="006D62A4"/>
    <w:rsid w:val="006D6623"/>
    <w:rsid w:val="006D7117"/>
    <w:rsid w:val="006E1038"/>
    <w:rsid w:val="006E206E"/>
    <w:rsid w:val="006E32CE"/>
    <w:rsid w:val="006E415C"/>
    <w:rsid w:val="006E522B"/>
    <w:rsid w:val="006E7210"/>
    <w:rsid w:val="006F0D24"/>
    <w:rsid w:val="006F43CC"/>
    <w:rsid w:val="007007AB"/>
    <w:rsid w:val="00700B97"/>
    <w:rsid w:val="00701DA9"/>
    <w:rsid w:val="00706786"/>
    <w:rsid w:val="007073E5"/>
    <w:rsid w:val="007134BF"/>
    <w:rsid w:val="0071628B"/>
    <w:rsid w:val="00720130"/>
    <w:rsid w:val="0072470D"/>
    <w:rsid w:val="007268E7"/>
    <w:rsid w:val="00726AD9"/>
    <w:rsid w:val="00734F07"/>
    <w:rsid w:val="00735348"/>
    <w:rsid w:val="00736D7A"/>
    <w:rsid w:val="007419E0"/>
    <w:rsid w:val="00741EEF"/>
    <w:rsid w:val="007461D7"/>
    <w:rsid w:val="00750297"/>
    <w:rsid w:val="00750470"/>
    <w:rsid w:val="0075182B"/>
    <w:rsid w:val="00754F99"/>
    <w:rsid w:val="0075541C"/>
    <w:rsid w:val="007555E6"/>
    <w:rsid w:val="00756736"/>
    <w:rsid w:val="00757F88"/>
    <w:rsid w:val="00760CE0"/>
    <w:rsid w:val="00763A47"/>
    <w:rsid w:val="0076455A"/>
    <w:rsid w:val="007654E0"/>
    <w:rsid w:val="0076649B"/>
    <w:rsid w:val="00772966"/>
    <w:rsid w:val="007744B0"/>
    <w:rsid w:val="00774A2F"/>
    <w:rsid w:val="00774E78"/>
    <w:rsid w:val="007751EE"/>
    <w:rsid w:val="00776C70"/>
    <w:rsid w:val="00777CFD"/>
    <w:rsid w:val="00777D86"/>
    <w:rsid w:val="007821A0"/>
    <w:rsid w:val="007827F3"/>
    <w:rsid w:val="00782C4A"/>
    <w:rsid w:val="00784682"/>
    <w:rsid w:val="00785B8C"/>
    <w:rsid w:val="0079647F"/>
    <w:rsid w:val="00797095"/>
    <w:rsid w:val="007A1FE4"/>
    <w:rsid w:val="007A20BF"/>
    <w:rsid w:val="007A3806"/>
    <w:rsid w:val="007A5AFB"/>
    <w:rsid w:val="007A7C41"/>
    <w:rsid w:val="007B2A21"/>
    <w:rsid w:val="007B2B4B"/>
    <w:rsid w:val="007B53D1"/>
    <w:rsid w:val="007B67CA"/>
    <w:rsid w:val="007B77C6"/>
    <w:rsid w:val="007C2B12"/>
    <w:rsid w:val="007C2CF8"/>
    <w:rsid w:val="007C4146"/>
    <w:rsid w:val="007C427B"/>
    <w:rsid w:val="007D4B00"/>
    <w:rsid w:val="007E02FA"/>
    <w:rsid w:val="007E0579"/>
    <w:rsid w:val="007E1607"/>
    <w:rsid w:val="007E48B8"/>
    <w:rsid w:val="007E6875"/>
    <w:rsid w:val="007E73D9"/>
    <w:rsid w:val="007F092C"/>
    <w:rsid w:val="007F1B9C"/>
    <w:rsid w:val="007F4CBA"/>
    <w:rsid w:val="007F510A"/>
    <w:rsid w:val="007F5D5C"/>
    <w:rsid w:val="00806A8E"/>
    <w:rsid w:val="008071E4"/>
    <w:rsid w:val="00811B38"/>
    <w:rsid w:val="00812EEF"/>
    <w:rsid w:val="008134EE"/>
    <w:rsid w:val="00813AB2"/>
    <w:rsid w:val="008141E8"/>
    <w:rsid w:val="008157DC"/>
    <w:rsid w:val="00821B6F"/>
    <w:rsid w:val="00823164"/>
    <w:rsid w:val="00823D44"/>
    <w:rsid w:val="00826A32"/>
    <w:rsid w:val="00826DCE"/>
    <w:rsid w:val="00830816"/>
    <w:rsid w:val="00831A2C"/>
    <w:rsid w:val="008324E7"/>
    <w:rsid w:val="00834C56"/>
    <w:rsid w:val="008351DA"/>
    <w:rsid w:val="00835C49"/>
    <w:rsid w:val="008403C2"/>
    <w:rsid w:val="00840C6C"/>
    <w:rsid w:val="00854682"/>
    <w:rsid w:val="00855434"/>
    <w:rsid w:val="008566F7"/>
    <w:rsid w:val="0086279F"/>
    <w:rsid w:val="00864263"/>
    <w:rsid w:val="00873A5D"/>
    <w:rsid w:val="00874797"/>
    <w:rsid w:val="00877868"/>
    <w:rsid w:val="00880E23"/>
    <w:rsid w:val="008815DD"/>
    <w:rsid w:val="008829C9"/>
    <w:rsid w:val="00885F1F"/>
    <w:rsid w:val="0089248B"/>
    <w:rsid w:val="008938D0"/>
    <w:rsid w:val="00893917"/>
    <w:rsid w:val="00894777"/>
    <w:rsid w:val="0089565F"/>
    <w:rsid w:val="00897AFA"/>
    <w:rsid w:val="008A06F4"/>
    <w:rsid w:val="008A2673"/>
    <w:rsid w:val="008A360B"/>
    <w:rsid w:val="008A377F"/>
    <w:rsid w:val="008A5EB7"/>
    <w:rsid w:val="008B08F8"/>
    <w:rsid w:val="008B15C4"/>
    <w:rsid w:val="008B1E66"/>
    <w:rsid w:val="008B229A"/>
    <w:rsid w:val="008C0BEE"/>
    <w:rsid w:val="008C180A"/>
    <w:rsid w:val="008C225E"/>
    <w:rsid w:val="008C6D78"/>
    <w:rsid w:val="008C7CEA"/>
    <w:rsid w:val="008D1219"/>
    <w:rsid w:val="008E0C89"/>
    <w:rsid w:val="008E0D51"/>
    <w:rsid w:val="008E15F4"/>
    <w:rsid w:val="008E2400"/>
    <w:rsid w:val="008F2F02"/>
    <w:rsid w:val="008F608D"/>
    <w:rsid w:val="008F77A2"/>
    <w:rsid w:val="00906DF1"/>
    <w:rsid w:val="009120C2"/>
    <w:rsid w:val="00914A40"/>
    <w:rsid w:val="00923B17"/>
    <w:rsid w:val="00927A56"/>
    <w:rsid w:val="009310F9"/>
    <w:rsid w:val="0093306B"/>
    <w:rsid w:val="0093448C"/>
    <w:rsid w:val="00937216"/>
    <w:rsid w:val="009377E3"/>
    <w:rsid w:val="009419FB"/>
    <w:rsid w:val="00941B08"/>
    <w:rsid w:val="00944895"/>
    <w:rsid w:val="00946891"/>
    <w:rsid w:val="0095138C"/>
    <w:rsid w:val="00952DAA"/>
    <w:rsid w:val="00955FC0"/>
    <w:rsid w:val="00955FC6"/>
    <w:rsid w:val="00957015"/>
    <w:rsid w:val="009576B7"/>
    <w:rsid w:val="00967AF5"/>
    <w:rsid w:val="009766A5"/>
    <w:rsid w:val="00976A67"/>
    <w:rsid w:val="0098232A"/>
    <w:rsid w:val="0098244C"/>
    <w:rsid w:val="00991866"/>
    <w:rsid w:val="009954C8"/>
    <w:rsid w:val="009973A7"/>
    <w:rsid w:val="009A07A8"/>
    <w:rsid w:val="009A2098"/>
    <w:rsid w:val="009A2477"/>
    <w:rsid w:val="009B0471"/>
    <w:rsid w:val="009B2B31"/>
    <w:rsid w:val="009B3A7F"/>
    <w:rsid w:val="009B6323"/>
    <w:rsid w:val="009B653B"/>
    <w:rsid w:val="009B7FDF"/>
    <w:rsid w:val="009C1837"/>
    <w:rsid w:val="009C3456"/>
    <w:rsid w:val="009C6D23"/>
    <w:rsid w:val="009C7123"/>
    <w:rsid w:val="009C7611"/>
    <w:rsid w:val="009C7B41"/>
    <w:rsid w:val="009D01E7"/>
    <w:rsid w:val="009D17F2"/>
    <w:rsid w:val="009D3583"/>
    <w:rsid w:val="009D4CEE"/>
    <w:rsid w:val="009D59D9"/>
    <w:rsid w:val="009E3D07"/>
    <w:rsid w:val="009E5BA6"/>
    <w:rsid w:val="009E6350"/>
    <w:rsid w:val="009E6CD1"/>
    <w:rsid w:val="009E71A2"/>
    <w:rsid w:val="009E72BD"/>
    <w:rsid w:val="009E7DD5"/>
    <w:rsid w:val="009F3325"/>
    <w:rsid w:val="009F4253"/>
    <w:rsid w:val="009F450F"/>
    <w:rsid w:val="009F57B9"/>
    <w:rsid w:val="009F651C"/>
    <w:rsid w:val="00A00D15"/>
    <w:rsid w:val="00A016A9"/>
    <w:rsid w:val="00A048BF"/>
    <w:rsid w:val="00A06734"/>
    <w:rsid w:val="00A072BD"/>
    <w:rsid w:val="00A079BE"/>
    <w:rsid w:val="00A105E6"/>
    <w:rsid w:val="00A11E7C"/>
    <w:rsid w:val="00A25145"/>
    <w:rsid w:val="00A25C8E"/>
    <w:rsid w:val="00A2672D"/>
    <w:rsid w:val="00A3020A"/>
    <w:rsid w:val="00A354F5"/>
    <w:rsid w:val="00A413B6"/>
    <w:rsid w:val="00A423A6"/>
    <w:rsid w:val="00A50382"/>
    <w:rsid w:val="00A506EA"/>
    <w:rsid w:val="00A50EB0"/>
    <w:rsid w:val="00A5426F"/>
    <w:rsid w:val="00A56DC7"/>
    <w:rsid w:val="00A6054F"/>
    <w:rsid w:val="00A614AB"/>
    <w:rsid w:val="00A63C1B"/>
    <w:rsid w:val="00A650DF"/>
    <w:rsid w:val="00A748BA"/>
    <w:rsid w:val="00A814E1"/>
    <w:rsid w:val="00A849FE"/>
    <w:rsid w:val="00A850FD"/>
    <w:rsid w:val="00A8705F"/>
    <w:rsid w:val="00A9055A"/>
    <w:rsid w:val="00A91511"/>
    <w:rsid w:val="00A9280D"/>
    <w:rsid w:val="00A93BE1"/>
    <w:rsid w:val="00A95EF1"/>
    <w:rsid w:val="00A9686B"/>
    <w:rsid w:val="00AA02B6"/>
    <w:rsid w:val="00AA23E0"/>
    <w:rsid w:val="00AB03A4"/>
    <w:rsid w:val="00AB0517"/>
    <w:rsid w:val="00AB1C2A"/>
    <w:rsid w:val="00AB23F2"/>
    <w:rsid w:val="00AB4D7D"/>
    <w:rsid w:val="00AB6DD1"/>
    <w:rsid w:val="00AC103F"/>
    <w:rsid w:val="00AC3D19"/>
    <w:rsid w:val="00AC3DC5"/>
    <w:rsid w:val="00AC6CBA"/>
    <w:rsid w:val="00AD4590"/>
    <w:rsid w:val="00AE0D5D"/>
    <w:rsid w:val="00AE10F0"/>
    <w:rsid w:val="00AE34AA"/>
    <w:rsid w:val="00AE47A4"/>
    <w:rsid w:val="00AE646F"/>
    <w:rsid w:val="00AF03BB"/>
    <w:rsid w:val="00AF3E22"/>
    <w:rsid w:val="00AF4FCA"/>
    <w:rsid w:val="00AF704F"/>
    <w:rsid w:val="00AF774C"/>
    <w:rsid w:val="00AFE8E4"/>
    <w:rsid w:val="00B01136"/>
    <w:rsid w:val="00B048E1"/>
    <w:rsid w:val="00B04929"/>
    <w:rsid w:val="00B05EA5"/>
    <w:rsid w:val="00B10191"/>
    <w:rsid w:val="00B1530F"/>
    <w:rsid w:val="00B1624B"/>
    <w:rsid w:val="00B171CD"/>
    <w:rsid w:val="00B2077A"/>
    <w:rsid w:val="00B20F4B"/>
    <w:rsid w:val="00B22CC7"/>
    <w:rsid w:val="00B23AA4"/>
    <w:rsid w:val="00B25427"/>
    <w:rsid w:val="00B263C7"/>
    <w:rsid w:val="00B272C8"/>
    <w:rsid w:val="00B27B78"/>
    <w:rsid w:val="00B31E84"/>
    <w:rsid w:val="00B343BC"/>
    <w:rsid w:val="00B34938"/>
    <w:rsid w:val="00B37218"/>
    <w:rsid w:val="00B40E2E"/>
    <w:rsid w:val="00B41C69"/>
    <w:rsid w:val="00B43FA2"/>
    <w:rsid w:val="00B453F7"/>
    <w:rsid w:val="00B45A3E"/>
    <w:rsid w:val="00B4682B"/>
    <w:rsid w:val="00B4683B"/>
    <w:rsid w:val="00B47296"/>
    <w:rsid w:val="00B476F1"/>
    <w:rsid w:val="00B47BE5"/>
    <w:rsid w:val="00B51DCC"/>
    <w:rsid w:val="00B52C8C"/>
    <w:rsid w:val="00B56A3B"/>
    <w:rsid w:val="00B67381"/>
    <w:rsid w:val="00B71C52"/>
    <w:rsid w:val="00B72B24"/>
    <w:rsid w:val="00B72CC4"/>
    <w:rsid w:val="00B75FC6"/>
    <w:rsid w:val="00B76674"/>
    <w:rsid w:val="00B772DF"/>
    <w:rsid w:val="00B8099D"/>
    <w:rsid w:val="00B81584"/>
    <w:rsid w:val="00B81677"/>
    <w:rsid w:val="00B82B89"/>
    <w:rsid w:val="00B8473C"/>
    <w:rsid w:val="00B848E9"/>
    <w:rsid w:val="00B875D8"/>
    <w:rsid w:val="00B87A9C"/>
    <w:rsid w:val="00B921EA"/>
    <w:rsid w:val="00B92BB6"/>
    <w:rsid w:val="00B93D49"/>
    <w:rsid w:val="00B965A8"/>
    <w:rsid w:val="00B96750"/>
    <w:rsid w:val="00BA0676"/>
    <w:rsid w:val="00BA4DFF"/>
    <w:rsid w:val="00BA6709"/>
    <w:rsid w:val="00BA6B79"/>
    <w:rsid w:val="00BA75CE"/>
    <w:rsid w:val="00BB2799"/>
    <w:rsid w:val="00BB4446"/>
    <w:rsid w:val="00BB4682"/>
    <w:rsid w:val="00BB7897"/>
    <w:rsid w:val="00BB7D68"/>
    <w:rsid w:val="00BC2A5D"/>
    <w:rsid w:val="00BC2BC2"/>
    <w:rsid w:val="00BC4ED5"/>
    <w:rsid w:val="00BC576D"/>
    <w:rsid w:val="00BC74A0"/>
    <w:rsid w:val="00BD016E"/>
    <w:rsid w:val="00BD31EB"/>
    <w:rsid w:val="00BD7380"/>
    <w:rsid w:val="00BE0D50"/>
    <w:rsid w:val="00BE43CB"/>
    <w:rsid w:val="00BE4A16"/>
    <w:rsid w:val="00BE5217"/>
    <w:rsid w:val="00BE65ED"/>
    <w:rsid w:val="00BE6B25"/>
    <w:rsid w:val="00BF01E5"/>
    <w:rsid w:val="00BF689E"/>
    <w:rsid w:val="00BF6E7B"/>
    <w:rsid w:val="00C000BE"/>
    <w:rsid w:val="00C00A7B"/>
    <w:rsid w:val="00C0155A"/>
    <w:rsid w:val="00C021C7"/>
    <w:rsid w:val="00C04B66"/>
    <w:rsid w:val="00C05C54"/>
    <w:rsid w:val="00C120C5"/>
    <w:rsid w:val="00C12EAE"/>
    <w:rsid w:val="00C162E1"/>
    <w:rsid w:val="00C17C21"/>
    <w:rsid w:val="00C21CA8"/>
    <w:rsid w:val="00C22618"/>
    <w:rsid w:val="00C229AF"/>
    <w:rsid w:val="00C23978"/>
    <w:rsid w:val="00C2457C"/>
    <w:rsid w:val="00C25562"/>
    <w:rsid w:val="00C26C26"/>
    <w:rsid w:val="00C30CA9"/>
    <w:rsid w:val="00C31921"/>
    <w:rsid w:val="00C31CE8"/>
    <w:rsid w:val="00C32391"/>
    <w:rsid w:val="00C32E43"/>
    <w:rsid w:val="00C36673"/>
    <w:rsid w:val="00C36955"/>
    <w:rsid w:val="00C36CFB"/>
    <w:rsid w:val="00C371F4"/>
    <w:rsid w:val="00C40C27"/>
    <w:rsid w:val="00C44419"/>
    <w:rsid w:val="00C4443A"/>
    <w:rsid w:val="00C467E3"/>
    <w:rsid w:val="00C515CE"/>
    <w:rsid w:val="00C52E22"/>
    <w:rsid w:val="00C5306A"/>
    <w:rsid w:val="00C535F6"/>
    <w:rsid w:val="00C53CE7"/>
    <w:rsid w:val="00C54C5C"/>
    <w:rsid w:val="00C55397"/>
    <w:rsid w:val="00C5548A"/>
    <w:rsid w:val="00C55DD5"/>
    <w:rsid w:val="00C60FE0"/>
    <w:rsid w:val="00C651BC"/>
    <w:rsid w:val="00C652CF"/>
    <w:rsid w:val="00C700A3"/>
    <w:rsid w:val="00C70986"/>
    <w:rsid w:val="00C71027"/>
    <w:rsid w:val="00C71A41"/>
    <w:rsid w:val="00C72FBB"/>
    <w:rsid w:val="00C73ADC"/>
    <w:rsid w:val="00C82ED3"/>
    <w:rsid w:val="00C86D80"/>
    <w:rsid w:val="00C87359"/>
    <w:rsid w:val="00C929F7"/>
    <w:rsid w:val="00C93A7C"/>
    <w:rsid w:val="00C97D45"/>
    <w:rsid w:val="00CA08EA"/>
    <w:rsid w:val="00CA1CB4"/>
    <w:rsid w:val="00CA35DE"/>
    <w:rsid w:val="00CA3EF1"/>
    <w:rsid w:val="00CA57CF"/>
    <w:rsid w:val="00CA5CE8"/>
    <w:rsid w:val="00CB1B5D"/>
    <w:rsid w:val="00CB26EF"/>
    <w:rsid w:val="00CB3DBD"/>
    <w:rsid w:val="00CB5F3F"/>
    <w:rsid w:val="00CB7DA1"/>
    <w:rsid w:val="00CC77F9"/>
    <w:rsid w:val="00CC7953"/>
    <w:rsid w:val="00CD1C1D"/>
    <w:rsid w:val="00CD6BF1"/>
    <w:rsid w:val="00CD72F0"/>
    <w:rsid w:val="00CD7375"/>
    <w:rsid w:val="00CE0F15"/>
    <w:rsid w:val="00CE2740"/>
    <w:rsid w:val="00CE6E3B"/>
    <w:rsid w:val="00CE7719"/>
    <w:rsid w:val="00CF2A5B"/>
    <w:rsid w:val="00CF3928"/>
    <w:rsid w:val="00CF3D52"/>
    <w:rsid w:val="00CF6265"/>
    <w:rsid w:val="00D00A94"/>
    <w:rsid w:val="00D02D32"/>
    <w:rsid w:val="00D03773"/>
    <w:rsid w:val="00D11DEB"/>
    <w:rsid w:val="00D15B3C"/>
    <w:rsid w:val="00D16A29"/>
    <w:rsid w:val="00D21001"/>
    <w:rsid w:val="00D2186D"/>
    <w:rsid w:val="00D22A03"/>
    <w:rsid w:val="00D23AAA"/>
    <w:rsid w:val="00D27A41"/>
    <w:rsid w:val="00D3311F"/>
    <w:rsid w:val="00D33218"/>
    <w:rsid w:val="00D33436"/>
    <w:rsid w:val="00D35F44"/>
    <w:rsid w:val="00D37496"/>
    <w:rsid w:val="00D45B90"/>
    <w:rsid w:val="00D461BD"/>
    <w:rsid w:val="00D54185"/>
    <w:rsid w:val="00D550B7"/>
    <w:rsid w:val="00D5732E"/>
    <w:rsid w:val="00D61694"/>
    <w:rsid w:val="00D6330D"/>
    <w:rsid w:val="00D65404"/>
    <w:rsid w:val="00D6739E"/>
    <w:rsid w:val="00D719A0"/>
    <w:rsid w:val="00D71D5D"/>
    <w:rsid w:val="00D7364E"/>
    <w:rsid w:val="00D74688"/>
    <w:rsid w:val="00D751D3"/>
    <w:rsid w:val="00D753E9"/>
    <w:rsid w:val="00D776A2"/>
    <w:rsid w:val="00D8141C"/>
    <w:rsid w:val="00D82246"/>
    <w:rsid w:val="00D825B7"/>
    <w:rsid w:val="00D8286A"/>
    <w:rsid w:val="00D85236"/>
    <w:rsid w:val="00D86938"/>
    <w:rsid w:val="00D91CA1"/>
    <w:rsid w:val="00D94009"/>
    <w:rsid w:val="00D941F7"/>
    <w:rsid w:val="00D94DE1"/>
    <w:rsid w:val="00D96A46"/>
    <w:rsid w:val="00D96C10"/>
    <w:rsid w:val="00DA5539"/>
    <w:rsid w:val="00DA6A57"/>
    <w:rsid w:val="00DA7CF2"/>
    <w:rsid w:val="00DB071C"/>
    <w:rsid w:val="00DB072B"/>
    <w:rsid w:val="00DB0C40"/>
    <w:rsid w:val="00DB372F"/>
    <w:rsid w:val="00DB4800"/>
    <w:rsid w:val="00DB4FA6"/>
    <w:rsid w:val="00DB6D21"/>
    <w:rsid w:val="00DB7713"/>
    <w:rsid w:val="00DC027F"/>
    <w:rsid w:val="00DC3A7D"/>
    <w:rsid w:val="00DC5CB2"/>
    <w:rsid w:val="00DC7E16"/>
    <w:rsid w:val="00DD1E98"/>
    <w:rsid w:val="00DD457F"/>
    <w:rsid w:val="00DD67FE"/>
    <w:rsid w:val="00DE0151"/>
    <w:rsid w:val="00DE5A86"/>
    <w:rsid w:val="00DE63E9"/>
    <w:rsid w:val="00DF1C8B"/>
    <w:rsid w:val="00DF562E"/>
    <w:rsid w:val="00E02696"/>
    <w:rsid w:val="00E077D6"/>
    <w:rsid w:val="00E105D9"/>
    <w:rsid w:val="00E11032"/>
    <w:rsid w:val="00E123FA"/>
    <w:rsid w:val="00E16419"/>
    <w:rsid w:val="00E17CF2"/>
    <w:rsid w:val="00E21F38"/>
    <w:rsid w:val="00E23459"/>
    <w:rsid w:val="00E24CA4"/>
    <w:rsid w:val="00E30D74"/>
    <w:rsid w:val="00E3123D"/>
    <w:rsid w:val="00E32721"/>
    <w:rsid w:val="00E35239"/>
    <w:rsid w:val="00E36887"/>
    <w:rsid w:val="00E37964"/>
    <w:rsid w:val="00E45294"/>
    <w:rsid w:val="00E45FF5"/>
    <w:rsid w:val="00E46809"/>
    <w:rsid w:val="00E60CFC"/>
    <w:rsid w:val="00E61E6F"/>
    <w:rsid w:val="00E63434"/>
    <w:rsid w:val="00E634C3"/>
    <w:rsid w:val="00E66469"/>
    <w:rsid w:val="00E6682A"/>
    <w:rsid w:val="00E6767F"/>
    <w:rsid w:val="00E701BD"/>
    <w:rsid w:val="00E70D20"/>
    <w:rsid w:val="00E72CAA"/>
    <w:rsid w:val="00E72CC5"/>
    <w:rsid w:val="00E72D53"/>
    <w:rsid w:val="00E736D9"/>
    <w:rsid w:val="00E73A3D"/>
    <w:rsid w:val="00E746A9"/>
    <w:rsid w:val="00E77213"/>
    <w:rsid w:val="00E805EB"/>
    <w:rsid w:val="00E80C76"/>
    <w:rsid w:val="00E840F4"/>
    <w:rsid w:val="00E863AC"/>
    <w:rsid w:val="00E8791D"/>
    <w:rsid w:val="00E9157F"/>
    <w:rsid w:val="00E91634"/>
    <w:rsid w:val="00E96647"/>
    <w:rsid w:val="00EA0ECB"/>
    <w:rsid w:val="00EA50DF"/>
    <w:rsid w:val="00EA6E43"/>
    <w:rsid w:val="00EA72F1"/>
    <w:rsid w:val="00EA7B8A"/>
    <w:rsid w:val="00EB0E6B"/>
    <w:rsid w:val="00EB19CF"/>
    <w:rsid w:val="00EB1C94"/>
    <w:rsid w:val="00EB3E5B"/>
    <w:rsid w:val="00EC0C4A"/>
    <w:rsid w:val="00EC1085"/>
    <w:rsid w:val="00EC1CCC"/>
    <w:rsid w:val="00EC20B0"/>
    <w:rsid w:val="00EC4CA9"/>
    <w:rsid w:val="00EC6379"/>
    <w:rsid w:val="00EC65A9"/>
    <w:rsid w:val="00EC71BE"/>
    <w:rsid w:val="00ED197D"/>
    <w:rsid w:val="00ED36D0"/>
    <w:rsid w:val="00ED45C9"/>
    <w:rsid w:val="00ED5A5D"/>
    <w:rsid w:val="00ED6A83"/>
    <w:rsid w:val="00ED6E91"/>
    <w:rsid w:val="00ED76AC"/>
    <w:rsid w:val="00EE20AD"/>
    <w:rsid w:val="00EE3584"/>
    <w:rsid w:val="00EF1FB1"/>
    <w:rsid w:val="00EF3099"/>
    <w:rsid w:val="00EF6F17"/>
    <w:rsid w:val="00F02174"/>
    <w:rsid w:val="00F106AA"/>
    <w:rsid w:val="00F10CE5"/>
    <w:rsid w:val="00F10F2D"/>
    <w:rsid w:val="00F14425"/>
    <w:rsid w:val="00F200BB"/>
    <w:rsid w:val="00F237A5"/>
    <w:rsid w:val="00F24E37"/>
    <w:rsid w:val="00F25CB2"/>
    <w:rsid w:val="00F31F38"/>
    <w:rsid w:val="00F36F13"/>
    <w:rsid w:val="00F42F1E"/>
    <w:rsid w:val="00F45844"/>
    <w:rsid w:val="00F5132C"/>
    <w:rsid w:val="00F548AB"/>
    <w:rsid w:val="00F56F9B"/>
    <w:rsid w:val="00F633D5"/>
    <w:rsid w:val="00F635EC"/>
    <w:rsid w:val="00F72CFF"/>
    <w:rsid w:val="00F7301A"/>
    <w:rsid w:val="00F7588C"/>
    <w:rsid w:val="00F75975"/>
    <w:rsid w:val="00F80F3B"/>
    <w:rsid w:val="00F83CFF"/>
    <w:rsid w:val="00F83E90"/>
    <w:rsid w:val="00F842DA"/>
    <w:rsid w:val="00F84A03"/>
    <w:rsid w:val="00F853BF"/>
    <w:rsid w:val="00F86E8F"/>
    <w:rsid w:val="00F87747"/>
    <w:rsid w:val="00F87961"/>
    <w:rsid w:val="00F90A4A"/>
    <w:rsid w:val="00F91CFF"/>
    <w:rsid w:val="00F95646"/>
    <w:rsid w:val="00FA28C6"/>
    <w:rsid w:val="00FB15FB"/>
    <w:rsid w:val="00FB69EA"/>
    <w:rsid w:val="00FB77B0"/>
    <w:rsid w:val="00FC2F27"/>
    <w:rsid w:val="00FC329E"/>
    <w:rsid w:val="00FC3465"/>
    <w:rsid w:val="00FC5E2F"/>
    <w:rsid w:val="00FC696E"/>
    <w:rsid w:val="00FC6C5B"/>
    <w:rsid w:val="00FD0385"/>
    <w:rsid w:val="00FD3D84"/>
    <w:rsid w:val="00FD496C"/>
    <w:rsid w:val="00FD7A4C"/>
    <w:rsid w:val="00FE0E6D"/>
    <w:rsid w:val="00FE17DB"/>
    <w:rsid w:val="00FE1B77"/>
    <w:rsid w:val="00FE22D8"/>
    <w:rsid w:val="00FE49C0"/>
    <w:rsid w:val="00FE4B6D"/>
    <w:rsid w:val="00FE4F6E"/>
    <w:rsid w:val="00FE56DA"/>
    <w:rsid w:val="00FE7374"/>
    <w:rsid w:val="00FE74C8"/>
    <w:rsid w:val="00FF2628"/>
    <w:rsid w:val="00FF29F9"/>
    <w:rsid w:val="00FF371E"/>
    <w:rsid w:val="00FF3FFB"/>
    <w:rsid w:val="0468776E"/>
    <w:rsid w:val="06DCAA63"/>
    <w:rsid w:val="06E10B19"/>
    <w:rsid w:val="08396D8A"/>
    <w:rsid w:val="0AFC15AA"/>
    <w:rsid w:val="0C8B35C3"/>
    <w:rsid w:val="0DDB04C4"/>
    <w:rsid w:val="0F00FDF7"/>
    <w:rsid w:val="0F65F068"/>
    <w:rsid w:val="1694E82A"/>
    <w:rsid w:val="17B6B901"/>
    <w:rsid w:val="180FE8C8"/>
    <w:rsid w:val="1BF7847E"/>
    <w:rsid w:val="1C2D4DED"/>
    <w:rsid w:val="1D032EE8"/>
    <w:rsid w:val="1D98C026"/>
    <w:rsid w:val="1F1379B0"/>
    <w:rsid w:val="1F30ECE1"/>
    <w:rsid w:val="1F349087"/>
    <w:rsid w:val="1F690493"/>
    <w:rsid w:val="2061DC51"/>
    <w:rsid w:val="2234200E"/>
    <w:rsid w:val="2296DACE"/>
    <w:rsid w:val="2311E1D2"/>
    <w:rsid w:val="23CFF06F"/>
    <w:rsid w:val="27859691"/>
    <w:rsid w:val="27E4F777"/>
    <w:rsid w:val="280CE435"/>
    <w:rsid w:val="29A8B496"/>
    <w:rsid w:val="2BA9A311"/>
    <w:rsid w:val="2D442BE1"/>
    <w:rsid w:val="2EA7D7BE"/>
    <w:rsid w:val="33A3B893"/>
    <w:rsid w:val="3493F04E"/>
    <w:rsid w:val="357C2223"/>
    <w:rsid w:val="35C1E35B"/>
    <w:rsid w:val="375DB3BC"/>
    <w:rsid w:val="3EB80FA4"/>
    <w:rsid w:val="3F961B76"/>
    <w:rsid w:val="41AA360C"/>
    <w:rsid w:val="42692314"/>
    <w:rsid w:val="42AD7BA4"/>
    <w:rsid w:val="43C27E2D"/>
    <w:rsid w:val="4934DC42"/>
    <w:rsid w:val="49D0F1C5"/>
    <w:rsid w:val="4B0E2A20"/>
    <w:rsid w:val="4C51165A"/>
    <w:rsid w:val="4CE30F70"/>
    <w:rsid w:val="4F8AF569"/>
    <w:rsid w:val="5160B772"/>
    <w:rsid w:val="51F55462"/>
    <w:rsid w:val="52D4B11A"/>
    <w:rsid w:val="565D1E9B"/>
    <w:rsid w:val="587BE574"/>
    <w:rsid w:val="5C2C463B"/>
    <w:rsid w:val="5FDA8CB8"/>
    <w:rsid w:val="60977D8F"/>
    <w:rsid w:val="624B8CB5"/>
    <w:rsid w:val="633757ED"/>
    <w:rsid w:val="642EDE80"/>
    <w:rsid w:val="64D8E9CA"/>
    <w:rsid w:val="6561A078"/>
    <w:rsid w:val="659605A7"/>
    <w:rsid w:val="69D5C432"/>
    <w:rsid w:val="6C706F66"/>
    <w:rsid w:val="6DECC2B7"/>
    <w:rsid w:val="6E0BF966"/>
    <w:rsid w:val="6E759749"/>
    <w:rsid w:val="6FA7C9C7"/>
    <w:rsid w:val="700CA6DA"/>
    <w:rsid w:val="762B5DA4"/>
    <w:rsid w:val="769782E8"/>
    <w:rsid w:val="76B54129"/>
    <w:rsid w:val="786975C1"/>
    <w:rsid w:val="79706E6E"/>
    <w:rsid w:val="798B36CA"/>
    <w:rsid w:val="7A881538"/>
    <w:rsid w:val="7A9CE777"/>
    <w:rsid w:val="7B36FEAC"/>
    <w:rsid w:val="7CD9D3A2"/>
    <w:rsid w:val="7F64A1D6"/>
    <w:rsid w:val="7FB44EE9"/>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B93C04"/>
  <w15:chartTrackingRefBased/>
  <w15:docId w15:val="{78A9C5A5-D896-4FD9-8DDA-9F553A9CB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44B0"/>
    <w:pPr>
      <w:spacing w:after="240"/>
    </w:pPr>
    <w:rPr>
      <w:rFonts w:ascii="Arial" w:hAnsi="Arial"/>
      <w:sz w:val="20"/>
    </w:rPr>
  </w:style>
  <w:style w:type="paragraph" w:styleId="Heading1">
    <w:name w:val="heading 1"/>
    <w:aliases w:val="(H1)"/>
    <w:basedOn w:val="Normal"/>
    <w:next w:val="Normal"/>
    <w:link w:val="Heading1Char"/>
    <w:uiPriority w:val="9"/>
    <w:qFormat/>
    <w:rsid w:val="007744B0"/>
    <w:pPr>
      <w:keepNext/>
      <w:keepLines/>
      <w:spacing w:before="240" w:after="1120"/>
      <w:outlineLvl w:val="0"/>
    </w:pPr>
    <w:rPr>
      <w:rFonts w:eastAsiaTheme="majorEastAsia" w:cstheme="majorBidi"/>
      <w:b/>
      <w:bCs/>
      <w:color w:val="007377" w:themeColor="text2"/>
      <w:sz w:val="52"/>
      <w:szCs w:val="52"/>
    </w:rPr>
  </w:style>
  <w:style w:type="paragraph" w:styleId="Heading2">
    <w:name w:val="heading 2"/>
    <w:aliases w:val="(H2)"/>
    <w:basedOn w:val="Normal"/>
    <w:next w:val="Normal"/>
    <w:link w:val="Heading2Char"/>
    <w:uiPriority w:val="9"/>
    <w:unhideWhenUsed/>
    <w:qFormat/>
    <w:rsid w:val="007744B0"/>
    <w:pPr>
      <w:outlineLvl w:val="1"/>
    </w:pPr>
    <w:rPr>
      <w:rFonts w:cs="Arial"/>
      <w:b/>
      <w:bCs/>
      <w:color w:val="007377" w:themeColor="text2"/>
      <w:sz w:val="30"/>
      <w:szCs w:val="30"/>
    </w:rPr>
  </w:style>
  <w:style w:type="paragraph" w:styleId="Heading4">
    <w:name w:val="heading 4"/>
    <w:aliases w:val="(H4)"/>
    <w:basedOn w:val="Normal"/>
    <w:next w:val="Normal"/>
    <w:link w:val="Heading4Char"/>
    <w:uiPriority w:val="9"/>
    <w:semiHidden/>
    <w:unhideWhenUsed/>
    <w:qFormat/>
    <w:rsid w:val="007744B0"/>
    <w:pPr>
      <w:keepNext/>
      <w:keepLines/>
      <w:spacing w:after="80"/>
      <w:outlineLvl w:val="3"/>
    </w:pPr>
    <w:rPr>
      <w:rFonts w:eastAsiaTheme="majorEastAsia" w:cstheme="majorBidi"/>
      <w:b/>
      <w:bCs/>
      <w:sz w:val="22"/>
    </w:rPr>
  </w:style>
  <w:style w:type="paragraph" w:styleId="Heading5">
    <w:name w:val="heading 5"/>
    <w:aliases w:val="(H5)"/>
    <w:basedOn w:val="Normal"/>
    <w:next w:val="Normal"/>
    <w:link w:val="Heading5Char"/>
    <w:uiPriority w:val="9"/>
    <w:semiHidden/>
    <w:unhideWhenUsed/>
    <w:qFormat/>
    <w:rsid w:val="007744B0"/>
    <w:pPr>
      <w:keepNext/>
      <w:keepLines/>
      <w:spacing w:after="120"/>
      <w:ind w:right="227"/>
      <w:outlineLvl w:val="4"/>
    </w:pPr>
    <w:rPr>
      <w:rFonts w:eastAsiaTheme="majorEastAsia" w:cstheme="majorBidi"/>
      <w:b/>
      <w:bCs/>
      <w:color w:val="007377" w:themeColor="text2"/>
      <w:szCs w:val="20"/>
    </w:rPr>
  </w:style>
  <w:style w:type="paragraph" w:styleId="Heading6">
    <w:name w:val="heading 6"/>
    <w:aliases w:val="(H6)"/>
    <w:basedOn w:val="Normal"/>
    <w:next w:val="Normal"/>
    <w:link w:val="Heading6Char"/>
    <w:uiPriority w:val="9"/>
    <w:semiHidden/>
    <w:unhideWhenUsed/>
    <w:qFormat/>
    <w:rsid w:val="007744B0"/>
    <w:pPr>
      <w:keepNext/>
      <w:keepLines/>
      <w:spacing w:after="360"/>
      <w:outlineLvl w:val="5"/>
    </w:pPr>
    <w:rPr>
      <w:rFonts w:eastAsiaTheme="majorEastAsia" w:cstheme="majorBidi"/>
      <w:b/>
      <w:bCs/>
      <w:color w:val="54585A"/>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6A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6A29"/>
  </w:style>
  <w:style w:type="paragraph" w:styleId="Footer">
    <w:name w:val="footer"/>
    <w:basedOn w:val="Normal"/>
    <w:link w:val="FooterChar"/>
    <w:uiPriority w:val="99"/>
    <w:unhideWhenUsed/>
    <w:rsid w:val="00D16A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6A29"/>
  </w:style>
  <w:style w:type="paragraph" w:styleId="ListParagraph">
    <w:name w:val="List Paragraph"/>
    <w:aliases w:val="List Paragraph1,Recommendation,List Paragraph11,Content descriptions,L,bullet point list,Bullet point,DDM Gen Text,List Paragraph - bullets,NFP GP Bulleted List,List Paragraph Number,FooterText,numbered,Paragraphe de liste1,列出段落,列出段落1,列出段"/>
    <w:basedOn w:val="Normal"/>
    <w:link w:val="ListParagraphChar"/>
    <w:uiPriority w:val="34"/>
    <w:qFormat/>
    <w:rsid w:val="007744B0"/>
    <w:pPr>
      <w:numPr>
        <w:numId w:val="13"/>
      </w:numPr>
      <w:contextualSpacing/>
    </w:pPr>
  </w:style>
  <w:style w:type="table" w:styleId="TableGrid">
    <w:name w:val="Table Grid"/>
    <w:basedOn w:val="TableNormal"/>
    <w:uiPriority w:val="39"/>
    <w:rsid w:val="00640D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614E9"/>
    <w:rPr>
      <w:color w:val="0000FF"/>
      <w:u w:val="single"/>
    </w:rPr>
  </w:style>
  <w:style w:type="character" w:customStyle="1" w:styleId="ListParagraphChar">
    <w:name w:val="List Paragraph Char"/>
    <w:aliases w:val="List Paragraph1 Char,Recommendation Char,List Paragraph11 Char,Content descriptions Char,L Char,bullet point list Char,Bullet point Char,DDM Gen Text Char,List Paragraph - bullets Char,NFP GP Bulleted List Char,FooterText Char"/>
    <w:basedOn w:val="DefaultParagraphFont"/>
    <w:link w:val="ListParagraph"/>
    <w:uiPriority w:val="34"/>
    <w:locked/>
    <w:rsid w:val="007744B0"/>
    <w:rPr>
      <w:rFonts w:ascii="Arial" w:hAnsi="Arial"/>
      <w:sz w:val="20"/>
    </w:rPr>
  </w:style>
  <w:style w:type="character" w:styleId="CommentReference">
    <w:name w:val="annotation reference"/>
    <w:basedOn w:val="DefaultParagraphFont"/>
    <w:uiPriority w:val="99"/>
    <w:semiHidden/>
    <w:unhideWhenUsed/>
    <w:rsid w:val="00B4683B"/>
    <w:rPr>
      <w:sz w:val="16"/>
      <w:szCs w:val="16"/>
    </w:rPr>
  </w:style>
  <w:style w:type="paragraph" w:styleId="CommentText">
    <w:name w:val="annotation text"/>
    <w:basedOn w:val="Normal"/>
    <w:link w:val="CommentTextChar"/>
    <w:uiPriority w:val="99"/>
    <w:unhideWhenUsed/>
    <w:rsid w:val="00B4683B"/>
    <w:pPr>
      <w:spacing w:line="240" w:lineRule="auto"/>
    </w:pPr>
    <w:rPr>
      <w:szCs w:val="20"/>
    </w:rPr>
  </w:style>
  <w:style w:type="character" w:customStyle="1" w:styleId="CommentTextChar">
    <w:name w:val="Comment Text Char"/>
    <w:basedOn w:val="DefaultParagraphFont"/>
    <w:link w:val="CommentText"/>
    <w:uiPriority w:val="99"/>
    <w:rsid w:val="00B4683B"/>
    <w:rPr>
      <w:sz w:val="20"/>
      <w:szCs w:val="20"/>
    </w:rPr>
  </w:style>
  <w:style w:type="character" w:styleId="Mention">
    <w:name w:val="Mention"/>
    <w:basedOn w:val="DefaultParagraphFont"/>
    <w:uiPriority w:val="99"/>
    <w:unhideWhenUsed/>
    <w:rsid w:val="004F3BCA"/>
    <w:rPr>
      <w:color w:val="2B579A"/>
      <w:shd w:val="clear" w:color="auto" w:fill="E1DFDD"/>
    </w:rPr>
  </w:style>
  <w:style w:type="paragraph" w:customStyle="1" w:styleId="BodyTextIntro">
    <w:name w:val="Body Text Intro"/>
    <w:basedOn w:val="Normal"/>
    <w:qFormat/>
    <w:rsid w:val="007744B0"/>
    <w:pPr>
      <w:spacing w:before="120" w:line="240" w:lineRule="auto"/>
    </w:pPr>
    <w:rPr>
      <w:rFonts w:eastAsia="Times New Roman" w:cs="Times New Roman"/>
      <w:sz w:val="24"/>
      <w:szCs w:val="24"/>
      <w:lang w:eastAsia="en-AU"/>
    </w:rPr>
  </w:style>
  <w:style w:type="paragraph" w:styleId="Revision">
    <w:name w:val="Revision"/>
    <w:hidden/>
    <w:uiPriority w:val="99"/>
    <w:semiHidden/>
    <w:rsid w:val="00C32391"/>
    <w:pPr>
      <w:spacing w:after="0" w:line="240" w:lineRule="auto"/>
    </w:pPr>
  </w:style>
  <w:style w:type="paragraph" w:styleId="NormalWeb">
    <w:name w:val="Normal (Web)"/>
    <w:basedOn w:val="Normal"/>
    <w:uiPriority w:val="99"/>
    <w:semiHidden/>
    <w:unhideWhenUsed/>
    <w:rsid w:val="00FC2F27"/>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CommentSubject">
    <w:name w:val="annotation subject"/>
    <w:basedOn w:val="CommentText"/>
    <w:next w:val="CommentText"/>
    <w:link w:val="CommentSubjectChar"/>
    <w:uiPriority w:val="99"/>
    <w:semiHidden/>
    <w:unhideWhenUsed/>
    <w:rsid w:val="00127A06"/>
    <w:rPr>
      <w:b/>
      <w:bCs/>
    </w:rPr>
  </w:style>
  <w:style w:type="character" w:customStyle="1" w:styleId="CommentSubjectChar">
    <w:name w:val="Comment Subject Char"/>
    <w:basedOn w:val="CommentTextChar"/>
    <w:link w:val="CommentSubject"/>
    <w:uiPriority w:val="99"/>
    <w:semiHidden/>
    <w:rsid w:val="00127A06"/>
    <w:rPr>
      <w:b/>
      <w:bCs/>
      <w:sz w:val="20"/>
      <w:szCs w:val="20"/>
    </w:rPr>
  </w:style>
  <w:style w:type="character" w:styleId="UnresolvedMention">
    <w:name w:val="Unresolved Mention"/>
    <w:basedOn w:val="DefaultParagraphFont"/>
    <w:uiPriority w:val="99"/>
    <w:semiHidden/>
    <w:unhideWhenUsed/>
    <w:rsid w:val="00CE7719"/>
    <w:rPr>
      <w:color w:val="605E5C"/>
      <w:shd w:val="clear" w:color="auto" w:fill="E1DFDD"/>
    </w:rPr>
  </w:style>
  <w:style w:type="paragraph" w:styleId="FootnoteText">
    <w:name w:val="footnote text"/>
    <w:basedOn w:val="Normal"/>
    <w:link w:val="FootnoteTextChar"/>
    <w:uiPriority w:val="99"/>
    <w:semiHidden/>
    <w:unhideWhenUsed/>
    <w:rsid w:val="002A11CF"/>
    <w:pPr>
      <w:spacing w:after="0" w:line="240" w:lineRule="auto"/>
    </w:pPr>
    <w:rPr>
      <w:szCs w:val="20"/>
    </w:rPr>
  </w:style>
  <w:style w:type="character" w:customStyle="1" w:styleId="FootnoteTextChar">
    <w:name w:val="Footnote Text Char"/>
    <w:basedOn w:val="DefaultParagraphFont"/>
    <w:link w:val="FootnoteText"/>
    <w:uiPriority w:val="99"/>
    <w:semiHidden/>
    <w:rsid w:val="002A11CF"/>
    <w:rPr>
      <w:sz w:val="20"/>
      <w:szCs w:val="20"/>
    </w:rPr>
  </w:style>
  <w:style w:type="character" w:styleId="FootnoteReference">
    <w:name w:val="footnote reference"/>
    <w:basedOn w:val="DefaultParagraphFont"/>
    <w:uiPriority w:val="99"/>
    <w:semiHidden/>
    <w:unhideWhenUsed/>
    <w:rsid w:val="002A11CF"/>
    <w:rPr>
      <w:vertAlign w:val="superscript"/>
    </w:rPr>
  </w:style>
  <w:style w:type="paragraph" w:customStyle="1" w:styleId="xmsonormal">
    <w:name w:val="x_msonormal"/>
    <w:basedOn w:val="Normal"/>
    <w:rsid w:val="00E9157F"/>
    <w:pPr>
      <w:spacing w:after="0" w:line="240" w:lineRule="auto"/>
    </w:pPr>
    <w:rPr>
      <w:rFonts w:ascii="Calibri" w:hAnsi="Calibri" w:cs="Calibri"/>
      <w:lang w:eastAsia="en-AU"/>
    </w:rPr>
  </w:style>
  <w:style w:type="character" w:customStyle="1" w:styleId="cf01">
    <w:name w:val="cf01"/>
    <w:basedOn w:val="DefaultParagraphFont"/>
    <w:rsid w:val="009C3456"/>
    <w:rPr>
      <w:rFonts w:ascii="Segoe UI" w:hAnsi="Segoe UI" w:cs="Segoe UI" w:hint="default"/>
      <w:sz w:val="18"/>
      <w:szCs w:val="18"/>
    </w:rPr>
  </w:style>
  <w:style w:type="character" w:styleId="FollowedHyperlink">
    <w:name w:val="FollowedHyperlink"/>
    <w:basedOn w:val="DefaultParagraphFont"/>
    <w:uiPriority w:val="99"/>
    <w:semiHidden/>
    <w:unhideWhenUsed/>
    <w:rsid w:val="009F450F"/>
    <w:rPr>
      <w:color w:val="A19FA2" w:themeColor="followedHyperlink"/>
      <w:u w:val="single"/>
    </w:rPr>
  </w:style>
  <w:style w:type="paragraph" w:customStyle="1" w:styleId="Captions">
    <w:name w:val="Captions"/>
    <w:link w:val="CaptionsChar"/>
    <w:qFormat/>
    <w:rsid w:val="007744B0"/>
    <w:rPr>
      <w:rFonts w:ascii="Arial" w:hAnsi="Arial" w:cs="Arial"/>
      <w:i/>
      <w:iCs/>
      <w:noProof/>
      <w:color w:val="000000"/>
      <w:sz w:val="20"/>
      <w:szCs w:val="20"/>
    </w:rPr>
  </w:style>
  <w:style w:type="character" w:customStyle="1" w:styleId="CaptionsChar">
    <w:name w:val="Captions Char"/>
    <w:basedOn w:val="DefaultParagraphFont"/>
    <w:link w:val="Captions"/>
    <w:rsid w:val="007744B0"/>
    <w:rPr>
      <w:rFonts w:ascii="Arial" w:hAnsi="Arial" w:cs="Arial"/>
      <w:i/>
      <w:iCs/>
      <w:noProof/>
      <w:color w:val="000000"/>
      <w:sz w:val="20"/>
      <w:szCs w:val="20"/>
    </w:rPr>
  </w:style>
  <w:style w:type="paragraph" w:customStyle="1" w:styleId="Footnote">
    <w:name w:val="Footnote"/>
    <w:basedOn w:val="Normal"/>
    <w:link w:val="FootnoteChar"/>
    <w:qFormat/>
    <w:rsid w:val="007744B0"/>
    <w:pPr>
      <w:numPr>
        <w:numId w:val="14"/>
      </w:numPr>
      <w:pBdr>
        <w:top w:val="single" w:sz="8" w:space="4" w:color="B5BD00"/>
      </w:pBdr>
      <w:spacing w:before="80" w:after="80"/>
    </w:pPr>
    <w:rPr>
      <w:rFonts w:cs="Arial"/>
      <w:noProof/>
      <w:sz w:val="18"/>
      <w:szCs w:val="18"/>
    </w:rPr>
  </w:style>
  <w:style w:type="character" w:customStyle="1" w:styleId="FootnoteChar">
    <w:name w:val="Footnote Char"/>
    <w:basedOn w:val="DefaultParagraphFont"/>
    <w:link w:val="Footnote"/>
    <w:rsid w:val="007744B0"/>
    <w:rPr>
      <w:rFonts w:ascii="Arial" w:hAnsi="Arial" w:cs="Arial"/>
      <w:noProof/>
      <w:sz w:val="18"/>
      <w:szCs w:val="18"/>
    </w:rPr>
  </w:style>
  <w:style w:type="paragraph" w:customStyle="1" w:styleId="Greybox">
    <w:name w:val="Grey box"/>
    <w:basedOn w:val="Normal"/>
    <w:next w:val="Normal"/>
    <w:qFormat/>
    <w:rsid w:val="007744B0"/>
    <w:pPr>
      <w:pBdr>
        <w:top w:val="single" w:sz="2" w:space="12" w:color="FFFFFF" w:themeColor="background1"/>
        <w:left w:val="single" w:sz="2" w:space="12" w:color="FFFFFF" w:themeColor="background1"/>
        <w:bottom w:val="single" w:sz="2" w:space="10" w:color="FFFFFF" w:themeColor="background1"/>
        <w:right w:val="single" w:sz="2" w:space="12" w:color="FFFFFF" w:themeColor="background1"/>
      </w:pBdr>
      <w:shd w:val="clear" w:color="auto" w:fill="DCDDDE" w:themeFill="text1" w:themeFillTint="33"/>
      <w:ind w:left="284" w:right="284"/>
    </w:pPr>
  </w:style>
  <w:style w:type="paragraph" w:customStyle="1" w:styleId="Greyboxbullet">
    <w:name w:val="Grey box bullet"/>
    <w:basedOn w:val="ListParagraph"/>
    <w:link w:val="GreyboxbulletChar"/>
    <w:qFormat/>
    <w:rsid w:val="007744B0"/>
    <w:pPr>
      <w:numPr>
        <w:numId w:val="15"/>
      </w:numPr>
      <w:pBdr>
        <w:top w:val="single" w:sz="48" w:space="1" w:color="DDDDDD"/>
        <w:left w:val="single" w:sz="48" w:space="4" w:color="DDDDDD"/>
        <w:bottom w:val="single" w:sz="48" w:space="1" w:color="DDDDDD"/>
        <w:right w:val="single" w:sz="48" w:space="4" w:color="DDDDDD"/>
      </w:pBdr>
      <w:shd w:val="clear" w:color="auto" w:fill="DDDDDD"/>
      <w:tabs>
        <w:tab w:val="left" w:pos="284"/>
      </w:tabs>
      <w:spacing w:before="80" w:line="240" w:lineRule="auto"/>
      <w:ind w:right="227"/>
      <w:contextualSpacing w:val="0"/>
    </w:pPr>
    <w:rPr>
      <w:rFonts w:cs="Arial"/>
      <w:szCs w:val="20"/>
    </w:rPr>
  </w:style>
  <w:style w:type="character" w:customStyle="1" w:styleId="GreyboxbulletChar">
    <w:name w:val="Grey box bullet Char"/>
    <w:basedOn w:val="ListParagraphChar"/>
    <w:link w:val="Greyboxbullet"/>
    <w:rsid w:val="007744B0"/>
    <w:rPr>
      <w:rFonts w:ascii="Arial" w:hAnsi="Arial" w:cs="Arial"/>
      <w:sz w:val="20"/>
      <w:szCs w:val="20"/>
      <w:shd w:val="clear" w:color="auto" w:fill="DDDDDD"/>
    </w:rPr>
  </w:style>
  <w:style w:type="paragraph" w:customStyle="1" w:styleId="Introtext">
    <w:name w:val="Intro text"/>
    <w:basedOn w:val="Normal"/>
    <w:qFormat/>
    <w:rsid w:val="007744B0"/>
    <w:pPr>
      <w:ind w:right="227"/>
    </w:pPr>
    <w:rPr>
      <w:rFonts w:cs="Arial"/>
      <w:b/>
      <w:noProof/>
      <w:szCs w:val="20"/>
    </w:rPr>
  </w:style>
  <w:style w:type="paragraph" w:customStyle="1" w:styleId="Pulloutquote">
    <w:name w:val="Pull out quote"/>
    <w:basedOn w:val="Normal"/>
    <w:next w:val="Normal"/>
    <w:link w:val="PulloutquoteChar"/>
    <w:qFormat/>
    <w:rsid w:val="007744B0"/>
    <w:pPr>
      <w:spacing w:after="200"/>
      <w:ind w:left="142" w:right="227" w:hanging="142"/>
    </w:pPr>
    <w:rPr>
      <w:rFonts w:cs="Arial"/>
      <w:b/>
      <w:noProof/>
      <w:color w:val="747A00"/>
      <w:sz w:val="32"/>
      <w:szCs w:val="32"/>
    </w:rPr>
  </w:style>
  <w:style w:type="character" w:customStyle="1" w:styleId="PulloutquoteChar">
    <w:name w:val="Pull out quote Char"/>
    <w:basedOn w:val="DefaultParagraphFont"/>
    <w:link w:val="Pulloutquote"/>
    <w:rsid w:val="007744B0"/>
    <w:rPr>
      <w:rFonts w:ascii="Arial" w:hAnsi="Arial" w:cs="Arial"/>
      <w:b/>
      <w:noProof/>
      <w:color w:val="747A00"/>
      <w:sz w:val="32"/>
      <w:szCs w:val="32"/>
    </w:rPr>
  </w:style>
  <w:style w:type="paragraph" w:customStyle="1" w:styleId="Pulloutquoteauthor">
    <w:name w:val="Pull out quote author"/>
    <w:basedOn w:val="Normal"/>
    <w:next w:val="Normal"/>
    <w:link w:val="PulloutquoteauthorChar"/>
    <w:qFormat/>
    <w:rsid w:val="007744B0"/>
    <w:pPr>
      <w:spacing w:after="600"/>
      <w:ind w:right="227"/>
    </w:pPr>
    <w:rPr>
      <w:rFonts w:cs="Arial"/>
      <w:b/>
      <w:noProof/>
      <w:color w:val="747A00"/>
      <w:szCs w:val="24"/>
      <w:lang w:eastAsia="en-AU"/>
    </w:rPr>
  </w:style>
  <w:style w:type="character" w:customStyle="1" w:styleId="PulloutquoteauthorChar">
    <w:name w:val="Pull out quote author Char"/>
    <w:basedOn w:val="DefaultParagraphFont"/>
    <w:link w:val="Pulloutquoteauthor"/>
    <w:rsid w:val="007744B0"/>
    <w:rPr>
      <w:rFonts w:ascii="Arial" w:hAnsi="Arial" w:cs="Arial"/>
      <w:b/>
      <w:noProof/>
      <w:color w:val="747A00"/>
      <w:sz w:val="20"/>
      <w:szCs w:val="24"/>
      <w:lang w:eastAsia="en-AU"/>
    </w:rPr>
  </w:style>
  <w:style w:type="paragraph" w:customStyle="1" w:styleId="Regularreferencing">
    <w:name w:val="Regular referencing"/>
    <w:basedOn w:val="Normal"/>
    <w:link w:val="RegularreferencingChar"/>
    <w:qFormat/>
    <w:rsid w:val="007744B0"/>
    <w:pPr>
      <w:pBdr>
        <w:top w:val="single" w:sz="8" w:space="4" w:color="B5BD00"/>
      </w:pBdr>
      <w:spacing w:after="480"/>
      <w:ind w:left="-142" w:right="-227"/>
    </w:pPr>
    <w:rPr>
      <w:sz w:val="18"/>
      <w:szCs w:val="18"/>
    </w:rPr>
  </w:style>
  <w:style w:type="character" w:customStyle="1" w:styleId="RegularreferencingChar">
    <w:name w:val="Regular referencing Char"/>
    <w:basedOn w:val="DefaultParagraphFont"/>
    <w:link w:val="Regularreferencing"/>
    <w:rsid w:val="007744B0"/>
    <w:rPr>
      <w:rFonts w:ascii="Arial" w:hAnsi="Arial"/>
      <w:sz w:val="18"/>
      <w:szCs w:val="18"/>
    </w:rPr>
  </w:style>
  <w:style w:type="paragraph" w:customStyle="1" w:styleId="TitleDate">
    <w:name w:val="Title Date"/>
    <w:basedOn w:val="Normal"/>
    <w:link w:val="TitleDateChar"/>
    <w:qFormat/>
    <w:rsid w:val="007744B0"/>
    <w:pPr>
      <w:tabs>
        <w:tab w:val="right" w:pos="6521"/>
      </w:tabs>
      <w:ind w:right="3805"/>
    </w:pPr>
    <w:rPr>
      <w:rFonts w:cs="Arial"/>
      <w:b/>
      <w:noProof/>
      <w:color w:val="007377"/>
      <w:sz w:val="24"/>
      <w:szCs w:val="24"/>
    </w:rPr>
  </w:style>
  <w:style w:type="character" w:customStyle="1" w:styleId="TitleDateChar">
    <w:name w:val="Title Date Char"/>
    <w:basedOn w:val="DefaultParagraphFont"/>
    <w:link w:val="TitleDate"/>
    <w:rsid w:val="007744B0"/>
    <w:rPr>
      <w:rFonts w:ascii="Arial" w:hAnsi="Arial" w:cs="Arial"/>
      <w:b/>
      <w:noProof/>
      <w:color w:val="007377"/>
      <w:sz w:val="24"/>
      <w:szCs w:val="24"/>
    </w:rPr>
  </w:style>
  <w:style w:type="paragraph" w:customStyle="1" w:styleId="TitleHeading1">
    <w:name w:val="Title Heading 1"/>
    <w:basedOn w:val="Normal"/>
    <w:link w:val="TitleHeading1Char"/>
    <w:qFormat/>
    <w:rsid w:val="007744B0"/>
    <w:pPr>
      <w:spacing w:after="80"/>
    </w:pPr>
    <w:rPr>
      <w:rFonts w:cs="Arial"/>
      <w:b/>
      <w:noProof/>
      <w:color w:val="007377"/>
      <w:sz w:val="64"/>
      <w:szCs w:val="64"/>
    </w:rPr>
  </w:style>
  <w:style w:type="character" w:customStyle="1" w:styleId="TitleHeading1Char">
    <w:name w:val="Title Heading 1 Char"/>
    <w:basedOn w:val="DefaultParagraphFont"/>
    <w:link w:val="TitleHeading1"/>
    <w:rsid w:val="007744B0"/>
    <w:rPr>
      <w:rFonts w:ascii="Arial" w:hAnsi="Arial" w:cs="Arial"/>
      <w:b/>
      <w:noProof/>
      <w:color w:val="007377"/>
      <w:sz w:val="64"/>
      <w:szCs w:val="64"/>
    </w:rPr>
  </w:style>
  <w:style w:type="paragraph" w:customStyle="1" w:styleId="Titlereferencing">
    <w:name w:val="Title referencing"/>
    <w:basedOn w:val="Regularreferencing"/>
    <w:link w:val="TitlereferencingChar"/>
    <w:qFormat/>
    <w:rsid w:val="007744B0"/>
    <w:rPr>
      <w:i/>
    </w:rPr>
  </w:style>
  <w:style w:type="character" w:customStyle="1" w:styleId="TitlereferencingChar">
    <w:name w:val="Title referencing Char"/>
    <w:basedOn w:val="RegularreferencingChar"/>
    <w:link w:val="Titlereferencing"/>
    <w:rsid w:val="007744B0"/>
    <w:rPr>
      <w:rFonts w:ascii="Arial" w:hAnsi="Arial"/>
      <w:i/>
      <w:sz w:val="18"/>
      <w:szCs w:val="18"/>
    </w:rPr>
  </w:style>
  <w:style w:type="paragraph" w:customStyle="1" w:styleId="TitleSub-heading">
    <w:name w:val="Title Sub-heading"/>
    <w:basedOn w:val="Normal"/>
    <w:link w:val="TitleSub-headingChar"/>
    <w:qFormat/>
    <w:rsid w:val="007744B0"/>
    <w:pPr>
      <w:tabs>
        <w:tab w:val="right" w:pos="6521"/>
      </w:tabs>
      <w:ind w:right="1134"/>
    </w:pPr>
    <w:rPr>
      <w:rFonts w:cs="Arial"/>
      <w:color w:val="007377"/>
      <w:sz w:val="30"/>
      <w:szCs w:val="30"/>
    </w:rPr>
  </w:style>
  <w:style w:type="character" w:customStyle="1" w:styleId="TitleSub-headingChar">
    <w:name w:val="Title Sub-heading Char"/>
    <w:basedOn w:val="DefaultParagraphFont"/>
    <w:link w:val="TitleSub-heading"/>
    <w:rsid w:val="007744B0"/>
    <w:rPr>
      <w:rFonts w:ascii="Arial" w:hAnsi="Arial" w:cs="Arial"/>
      <w:color w:val="007377"/>
      <w:sz w:val="30"/>
      <w:szCs w:val="30"/>
    </w:rPr>
  </w:style>
  <w:style w:type="character" w:customStyle="1" w:styleId="Heading1Char">
    <w:name w:val="Heading 1 Char"/>
    <w:aliases w:val="(H1) Char"/>
    <w:basedOn w:val="DefaultParagraphFont"/>
    <w:link w:val="Heading1"/>
    <w:uiPriority w:val="9"/>
    <w:rsid w:val="007744B0"/>
    <w:rPr>
      <w:rFonts w:ascii="Arial" w:eastAsiaTheme="majorEastAsia" w:hAnsi="Arial" w:cstheme="majorBidi"/>
      <w:b/>
      <w:bCs/>
      <w:color w:val="007377" w:themeColor="text2"/>
      <w:sz w:val="52"/>
      <w:szCs w:val="52"/>
    </w:rPr>
  </w:style>
  <w:style w:type="character" w:customStyle="1" w:styleId="Heading2Char">
    <w:name w:val="Heading 2 Char"/>
    <w:aliases w:val="(H2) Char"/>
    <w:basedOn w:val="DefaultParagraphFont"/>
    <w:link w:val="Heading2"/>
    <w:uiPriority w:val="9"/>
    <w:rsid w:val="007744B0"/>
    <w:rPr>
      <w:rFonts w:ascii="Arial" w:hAnsi="Arial" w:cs="Arial"/>
      <w:b/>
      <w:bCs/>
      <w:color w:val="007377" w:themeColor="text2"/>
      <w:sz w:val="30"/>
      <w:szCs w:val="30"/>
    </w:rPr>
  </w:style>
  <w:style w:type="character" w:customStyle="1" w:styleId="Heading4Char">
    <w:name w:val="Heading 4 Char"/>
    <w:aliases w:val="(H4) Char"/>
    <w:basedOn w:val="DefaultParagraphFont"/>
    <w:link w:val="Heading4"/>
    <w:uiPriority w:val="9"/>
    <w:semiHidden/>
    <w:rsid w:val="007744B0"/>
    <w:rPr>
      <w:rFonts w:ascii="Arial" w:eastAsiaTheme="majorEastAsia" w:hAnsi="Arial" w:cstheme="majorBidi"/>
      <w:b/>
      <w:bCs/>
    </w:rPr>
  </w:style>
  <w:style w:type="character" w:customStyle="1" w:styleId="Heading5Char">
    <w:name w:val="Heading 5 Char"/>
    <w:aliases w:val="(H5) Char"/>
    <w:basedOn w:val="DefaultParagraphFont"/>
    <w:link w:val="Heading5"/>
    <w:uiPriority w:val="9"/>
    <w:semiHidden/>
    <w:rsid w:val="007744B0"/>
    <w:rPr>
      <w:rFonts w:ascii="Arial" w:eastAsiaTheme="majorEastAsia" w:hAnsi="Arial" w:cstheme="majorBidi"/>
      <w:b/>
      <w:bCs/>
      <w:color w:val="007377" w:themeColor="text2"/>
      <w:sz w:val="20"/>
      <w:szCs w:val="20"/>
    </w:rPr>
  </w:style>
  <w:style w:type="character" w:customStyle="1" w:styleId="Heading6Char">
    <w:name w:val="Heading 6 Char"/>
    <w:aliases w:val="(H6) Char"/>
    <w:basedOn w:val="DefaultParagraphFont"/>
    <w:link w:val="Heading6"/>
    <w:uiPriority w:val="9"/>
    <w:semiHidden/>
    <w:rsid w:val="007744B0"/>
    <w:rPr>
      <w:rFonts w:ascii="Arial" w:eastAsiaTheme="majorEastAsia" w:hAnsi="Arial" w:cstheme="majorBidi"/>
      <w:b/>
      <w:bCs/>
      <w:color w:val="54585A"/>
      <w:sz w:val="20"/>
      <w:szCs w:val="20"/>
    </w:rPr>
  </w:style>
  <w:style w:type="paragraph" w:styleId="TOC1">
    <w:name w:val="toc 1"/>
    <w:basedOn w:val="Normal"/>
    <w:next w:val="Normal"/>
    <w:autoRedefine/>
    <w:uiPriority w:val="39"/>
    <w:semiHidden/>
    <w:unhideWhenUsed/>
    <w:qFormat/>
    <w:rsid w:val="007744B0"/>
    <w:pPr>
      <w:numPr>
        <w:numId w:val="12"/>
      </w:numPr>
      <w:tabs>
        <w:tab w:val="right" w:leader="dot" w:pos="9016"/>
      </w:tabs>
      <w:spacing w:after="100"/>
    </w:pPr>
    <w:rPr>
      <w:b/>
      <w:noProof/>
      <w:color w:val="007377"/>
    </w:rPr>
  </w:style>
  <w:style w:type="paragraph" w:styleId="TOC2">
    <w:name w:val="toc 2"/>
    <w:basedOn w:val="Normal"/>
    <w:next w:val="Normal"/>
    <w:autoRedefine/>
    <w:uiPriority w:val="39"/>
    <w:semiHidden/>
    <w:unhideWhenUsed/>
    <w:qFormat/>
    <w:rsid w:val="007744B0"/>
    <w:pPr>
      <w:numPr>
        <w:ilvl w:val="1"/>
        <w:numId w:val="12"/>
      </w:numPr>
      <w:tabs>
        <w:tab w:val="right" w:leader="dot" w:pos="9016"/>
      </w:tabs>
      <w:spacing w:after="100"/>
    </w:pPr>
    <w:rPr>
      <w:noProof/>
    </w:rPr>
  </w:style>
  <w:style w:type="paragraph" w:styleId="TOC3">
    <w:name w:val="toc 3"/>
    <w:basedOn w:val="Normal"/>
    <w:next w:val="Normal"/>
    <w:autoRedefine/>
    <w:uiPriority w:val="39"/>
    <w:semiHidden/>
    <w:unhideWhenUsed/>
    <w:qFormat/>
    <w:rsid w:val="007744B0"/>
    <w:pPr>
      <w:spacing w:after="100" w:line="276" w:lineRule="auto"/>
      <w:ind w:left="440"/>
    </w:pPr>
    <w:rPr>
      <w:rFonts w:asciiTheme="minorHAnsi" w:eastAsiaTheme="minorEastAsia" w:hAnsiTheme="minorHAnsi"/>
      <w:sz w:val="22"/>
      <w:lang w:val="en-US" w:eastAsia="ja-JP"/>
    </w:rPr>
  </w:style>
  <w:style w:type="character" w:styleId="Strong">
    <w:name w:val="Strong"/>
    <w:basedOn w:val="DefaultParagraphFont"/>
    <w:uiPriority w:val="22"/>
    <w:qFormat/>
    <w:rsid w:val="007744B0"/>
    <w:rPr>
      <w:b/>
      <w:bCs/>
    </w:rPr>
  </w:style>
  <w:style w:type="paragraph" w:styleId="TOCHeading">
    <w:name w:val="TOC Heading"/>
    <w:basedOn w:val="Heading1"/>
    <w:next w:val="Normal"/>
    <w:uiPriority w:val="39"/>
    <w:semiHidden/>
    <w:unhideWhenUsed/>
    <w:qFormat/>
    <w:rsid w:val="007744B0"/>
    <w:pPr>
      <w:outlineLvl w:val="9"/>
    </w:pPr>
    <w:rPr>
      <w:lang w:val="en-US"/>
    </w:rPr>
  </w:style>
  <w:style w:type="character" w:styleId="BookTitle">
    <w:name w:val="Book Title"/>
    <w:basedOn w:val="DefaultParagraphFont"/>
    <w:uiPriority w:val="33"/>
    <w:qFormat/>
    <w:rsid w:val="007744B0"/>
    <w:rPr>
      <w:b/>
      <w:bCs/>
      <w:i/>
      <w:iCs/>
      <w:spacing w:val="5"/>
    </w:rPr>
  </w:style>
  <w:style w:type="table" w:styleId="GridTable1Light-Accent6">
    <w:name w:val="Grid Table 1 Light Accent 6"/>
    <w:basedOn w:val="TableNormal"/>
    <w:uiPriority w:val="46"/>
    <w:rsid w:val="003B2476"/>
    <w:pPr>
      <w:spacing w:after="0" w:line="240" w:lineRule="auto"/>
    </w:pPr>
    <w:tblPr>
      <w:tblStyleRowBandSize w:val="1"/>
      <w:tblStyleColBandSize w:val="1"/>
      <w:tblBorders>
        <w:top w:val="single" w:sz="4" w:space="0" w:color="BBD3D5" w:themeColor="accent6" w:themeTint="66"/>
        <w:left w:val="single" w:sz="4" w:space="0" w:color="BBD3D5" w:themeColor="accent6" w:themeTint="66"/>
        <w:bottom w:val="single" w:sz="4" w:space="0" w:color="BBD3D5" w:themeColor="accent6" w:themeTint="66"/>
        <w:right w:val="single" w:sz="4" w:space="0" w:color="BBD3D5" w:themeColor="accent6" w:themeTint="66"/>
        <w:insideH w:val="single" w:sz="4" w:space="0" w:color="BBD3D5" w:themeColor="accent6" w:themeTint="66"/>
        <w:insideV w:val="single" w:sz="4" w:space="0" w:color="BBD3D5" w:themeColor="accent6" w:themeTint="66"/>
      </w:tblBorders>
    </w:tblPr>
    <w:tblStylePr w:type="firstRow">
      <w:rPr>
        <w:b/>
        <w:bCs/>
      </w:rPr>
      <w:tblPr/>
      <w:tcPr>
        <w:tcBorders>
          <w:bottom w:val="single" w:sz="12" w:space="0" w:color="9ABEC1" w:themeColor="accent6" w:themeTint="99"/>
        </w:tcBorders>
      </w:tcPr>
    </w:tblStylePr>
    <w:tblStylePr w:type="lastRow">
      <w:rPr>
        <w:b/>
        <w:bCs/>
      </w:rPr>
      <w:tblPr/>
      <w:tcPr>
        <w:tcBorders>
          <w:top w:val="double" w:sz="2" w:space="0" w:color="9ABEC1" w:themeColor="accent6" w:themeTint="99"/>
        </w:tcBorders>
      </w:tcPr>
    </w:tblStylePr>
    <w:tblStylePr w:type="firstCol">
      <w:rPr>
        <w:b/>
        <w:bCs/>
      </w:rPr>
    </w:tblStylePr>
    <w:tblStylePr w:type="lastCol">
      <w:rPr>
        <w:b/>
        <w:bCs/>
      </w:rPr>
    </w:tblStylePr>
  </w:style>
  <w:style w:type="paragraph" w:styleId="EndnoteText">
    <w:name w:val="endnote text"/>
    <w:basedOn w:val="Normal"/>
    <w:link w:val="EndnoteTextChar"/>
    <w:uiPriority w:val="99"/>
    <w:unhideWhenUsed/>
    <w:rsid w:val="002E45CD"/>
    <w:pPr>
      <w:spacing w:before="100" w:after="0" w:line="240" w:lineRule="auto"/>
    </w:pPr>
    <w:rPr>
      <w:sz w:val="18"/>
      <w:szCs w:val="20"/>
    </w:rPr>
  </w:style>
  <w:style w:type="character" w:customStyle="1" w:styleId="EndnoteTextChar">
    <w:name w:val="Endnote Text Char"/>
    <w:basedOn w:val="DefaultParagraphFont"/>
    <w:link w:val="EndnoteText"/>
    <w:uiPriority w:val="99"/>
    <w:rsid w:val="002E45CD"/>
    <w:rPr>
      <w:rFonts w:ascii="Arial" w:hAnsi="Arial"/>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7707149">
      <w:bodyDiv w:val="1"/>
      <w:marLeft w:val="0"/>
      <w:marRight w:val="0"/>
      <w:marTop w:val="0"/>
      <w:marBottom w:val="0"/>
      <w:divBdr>
        <w:top w:val="none" w:sz="0" w:space="0" w:color="auto"/>
        <w:left w:val="none" w:sz="0" w:space="0" w:color="auto"/>
        <w:bottom w:val="none" w:sz="0" w:space="0" w:color="auto"/>
        <w:right w:val="none" w:sz="0" w:space="0" w:color="auto"/>
      </w:divBdr>
    </w:div>
    <w:div w:id="934290156">
      <w:bodyDiv w:val="1"/>
      <w:marLeft w:val="0"/>
      <w:marRight w:val="0"/>
      <w:marTop w:val="0"/>
      <w:marBottom w:val="0"/>
      <w:divBdr>
        <w:top w:val="none" w:sz="0" w:space="0" w:color="auto"/>
        <w:left w:val="none" w:sz="0" w:space="0" w:color="auto"/>
        <w:bottom w:val="none" w:sz="0" w:space="0" w:color="auto"/>
        <w:right w:val="none" w:sz="0" w:space="0" w:color="auto"/>
      </w:divBdr>
    </w:div>
    <w:div w:id="949893109">
      <w:bodyDiv w:val="1"/>
      <w:marLeft w:val="0"/>
      <w:marRight w:val="0"/>
      <w:marTop w:val="0"/>
      <w:marBottom w:val="0"/>
      <w:divBdr>
        <w:top w:val="none" w:sz="0" w:space="0" w:color="auto"/>
        <w:left w:val="none" w:sz="0" w:space="0" w:color="auto"/>
        <w:bottom w:val="none" w:sz="0" w:space="0" w:color="auto"/>
        <w:right w:val="none" w:sz="0" w:space="0" w:color="auto"/>
      </w:divBdr>
    </w:div>
    <w:div w:id="1103840553">
      <w:bodyDiv w:val="1"/>
      <w:marLeft w:val="0"/>
      <w:marRight w:val="0"/>
      <w:marTop w:val="0"/>
      <w:marBottom w:val="0"/>
      <w:divBdr>
        <w:top w:val="none" w:sz="0" w:space="0" w:color="auto"/>
        <w:left w:val="none" w:sz="0" w:space="0" w:color="auto"/>
        <w:bottom w:val="none" w:sz="0" w:space="0" w:color="auto"/>
        <w:right w:val="none" w:sz="0" w:space="0" w:color="auto"/>
      </w:divBdr>
    </w:div>
    <w:div w:id="1306468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gislation.gov.au/Details/F2005L00767" TargetMode="External"/><Relationship Id="rId18" Type="http://schemas.openxmlformats.org/officeDocument/2006/relationships/hyperlink" Target="https://www.aitsl.edu.au/teach/supporting-students-with-disability/leaders-supporting-students-with-disability/leadership-matrix-for-senior-and-middle-leaders" TargetMode="External"/><Relationship Id="rId26" Type="http://schemas.openxmlformats.org/officeDocument/2006/relationships/hyperlink" Target="https://www.nccd.edu.au/sites/default/files/2023_NCCD_Guidelines.pdf" TargetMode="External"/><Relationship Id="rId3" Type="http://schemas.openxmlformats.org/officeDocument/2006/relationships/customXml" Target="../customXml/item3.xml"/><Relationship Id="rId21" Type="http://schemas.openxmlformats.org/officeDocument/2006/relationships/hyperlink" Target="https://www.aitsl.edu.au/research/spotlights/inclusive-education-teaching-students-with-disability" TargetMode="External"/><Relationship Id="rId7" Type="http://schemas.openxmlformats.org/officeDocument/2006/relationships/webSettings" Target="webSettings.xml"/><Relationship Id="rId12" Type="http://schemas.openxmlformats.org/officeDocument/2006/relationships/hyperlink" Target="https://www.aitsl.edu.au/lead-develop/understand-the-principal-standard" TargetMode="External"/><Relationship Id="rId17" Type="http://schemas.openxmlformats.org/officeDocument/2006/relationships/hyperlink" Target="https://www.aitsl.edu.au/teach/supporting-students-with-disability/leaders-supporting-students-with-disability/a-school-leader-s-guide-for-inclusive-practices-within-schools" TargetMode="External"/><Relationship Id="rId25" Type="http://schemas.openxmlformats.org/officeDocument/2006/relationships/hyperlink" Target="https://www.education.gov.au/disability-standards-education-2005/2020-review-disability-standards-education-2005" TargetMode="External"/><Relationship Id="rId2" Type="http://schemas.openxmlformats.org/officeDocument/2006/relationships/customXml" Target="../customXml/item2.xml"/><Relationship Id="rId16" Type="http://schemas.openxmlformats.org/officeDocument/2006/relationships/hyperlink" Target="https://www.legislation.gov.au/Details/C2018C00125" TargetMode="External"/><Relationship Id="rId20" Type="http://schemas.openxmlformats.org/officeDocument/2006/relationships/hyperlink" Target="https://www.aitsl.edu.au/lead-develop/understand-the-principal-standard/leadership-profile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education.gov.au/disability-standards-education-2005/resources/fact-sheet-2-disability-standards-education-2005" TargetMode="External"/><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hyperlink" Target="https://www.legislation.gov.au/details/c2013c00022" TargetMode="External"/><Relationship Id="rId28"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yperlink" Target="https://www.aitsl.edu.au/lead-develop/understand-the-principal-standard/unpack-the-principal-standard"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hyperlink" Target="https://www.legislation.gov.au/Details/F2005L00767" TargetMode="External"/><Relationship Id="rId27" Type="http://schemas.openxmlformats.org/officeDocument/2006/relationships/hyperlink" Target="https://www.nccd.edu.au/dse" TargetMode="External"/><Relationship Id="rId30" Type="http://schemas.microsoft.com/office/2020/10/relationships/intelligence" Target="intelligence2.xml"/></Relationships>
</file>

<file path=word/theme/theme1.xml><?xml version="1.0" encoding="utf-8"?>
<a:theme xmlns:a="http://schemas.openxmlformats.org/drawingml/2006/main" name="aitsl-theme-cover">
  <a:themeElements>
    <a:clrScheme name="AITSL theme">
      <a:dk1>
        <a:srgbClr val="54585A"/>
      </a:dk1>
      <a:lt1>
        <a:sysClr val="window" lastClr="FFFFFF"/>
      </a:lt1>
      <a:dk2>
        <a:srgbClr val="007377"/>
      </a:dk2>
      <a:lt2>
        <a:srgbClr val="EAE9EA"/>
      </a:lt2>
      <a:accent1>
        <a:srgbClr val="C4CD22"/>
      </a:accent1>
      <a:accent2>
        <a:srgbClr val="F1F2D2"/>
      </a:accent2>
      <a:accent3>
        <a:srgbClr val="E3E5A0"/>
      </a:accent3>
      <a:accent4>
        <a:srgbClr val="CAD6D8"/>
      </a:accent4>
      <a:accent5>
        <a:srgbClr val="93B0B3"/>
      </a:accent5>
      <a:accent6>
        <a:srgbClr val="5B9094"/>
      </a:accent6>
      <a:hlink>
        <a:srgbClr val="C4CD22"/>
      </a:hlink>
      <a:folHlink>
        <a:srgbClr val="A19FA2"/>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270F1D1BF67A49AD92509374284E36" ma:contentTypeVersion="4" ma:contentTypeDescription="Create a new document." ma:contentTypeScope="" ma:versionID="d0b651299d780071ca7b114fb3f54715">
  <xsd:schema xmlns:xsd="http://www.w3.org/2001/XMLSchema" xmlns:xs="http://www.w3.org/2001/XMLSchema" xmlns:p="http://schemas.microsoft.com/office/2006/metadata/properties" xmlns:ns2="79e20b53-d822-4cc3-9110-ea3b65200624" xmlns:ns3="a3fb3cdf-eacf-4554-9620-b92a308314c3" targetNamespace="http://schemas.microsoft.com/office/2006/metadata/properties" ma:root="true" ma:fieldsID="837f756524cbe2c475a89c12e65d26f0" ns2:_="" ns3:_="">
    <xsd:import namespace="79e20b53-d822-4cc3-9110-ea3b65200624"/>
    <xsd:import namespace="a3fb3cdf-eacf-4554-9620-b92a308314c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e20b53-d822-4cc3-9110-ea3b652006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fb3cdf-eacf-4554-9620-b92a308314c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5A0725-82FB-4B2D-9C41-FB253F8B93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e20b53-d822-4cc3-9110-ea3b65200624"/>
    <ds:schemaRef ds:uri="a3fb3cdf-eacf-4554-9620-b92a308314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717A16-AEE7-4285-9287-A69AB355A6F9}">
  <ds:schemaRefs>
    <ds:schemaRef ds:uri="http://schemas.microsoft.com/sharepoint/v3/contenttype/forms"/>
  </ds:schemaRefs>
</ds:datastoreItem>
</file>

<file path=customXml/itemProps3.xml><?xml version="1.0" encoding="utf-8"?>
<ds:datastoreItem xmlns:ds="http://schemas.openxmlformats.org/officeDocument/2006/customXml" ds:itemID="{24E977AC-99A6-498B-B367-F07B55C99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1965</Words>
  <Characters>11204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13143</CharactersWithSpaces>
  <SharedDoc>false</SharedDoc>
  <HLinks>
    <vt:vector size="54" baseType="variant">
      <vt:variant>
        <vt:i4>6422584</vt:i4>
      </vt:variant>
      <vt:variant>
        <vt:i4>24</vt:i4>
      </vt:variant>
      <vt:variant>
        <vt:i4>0</vt:i4>
      </vt:variant>
      <vt:variant>
        <vt:i4>5</vt:i4>
      </vt:variant>
      <vt:variant>
        <vt:lpwstr>https://www.nccd.edu.au/dse</vt:lpwstr>
      </vt:variant>
      <vt:variant>
        <vt:lpwstr/>
      </vt:variant>
      <vt:variant>
        <vt:i4>7405607</vt:i4>
      </vt:variant>
      <vt:variant>
        <vt:i4>21</vt:i4>
      </vt:variant>
      <vt:variant>
        <vt:i4>0</vt:i4>
      </vt:variant>
      <vt:variant>
        <vt:i4>5</vt:i4>
      </vt:variant>
      <vt:variant>
        <vt:lpwstr>https://www.nccd.edu.au/sites/default/files/2023_NCCD_Guidelines.pdf</vt:lpwstr>
      </vt:variant>
      <vt:variant>
        <vt:lpwstr/>
      </vt:variant>
      <vt:variant>
        <vt:i4>1572874</vt:i4>
      </vt:variant>
      <vt:variant>
        <vt:i4>18</vt:i4>
      </vt:variant>
      <vt:variant>
        <vt:i4>0</vt:i4>
      </vt:variant>
      <vt:variant>
        <vt:i4>5</vt:i4>
      </vt:variant>
      <vt:variant>
        <vt:lpwstr>https://www.education.gov.au/disability-standards-education-2005/2020-review-disability-standards-education-2005</vt:lpwstr>
      </vt:variant>
      <vt:variant>
        <vt:lpwstr/>
      </vt:variant>
      <vt:variant>
        <vt:i4>3866672</vt:i4>
      </vt:variant>
      <vt:variant>
        <vt:i4>15</vt:i4>
      </vt:variant>
      <vt:variant>
        <vt:i4>0</vt:i4>
      </vt:variant>
      <vt:variant>
        <vt:i4>5</vt:i4>
      </vt:variant>
      <vt:variant>
        <vt:lpwstr>https://www.education.gov.au/disability-standards-education-2005/resources/fact-sheet-2-disability-standards-education-2005</vt:lpwstr>
      </vt:variant>
      <vt:variant>
        <vt:lpwstr/>
      </vt:variant>
      <vt:variant>
        <vt:i4>7405604</vt:i4>
      </vt:variant>
      <vt:variant>
        <vt:i4>12</vt:i4>
      </vt:variant>
      <vt:variant>
        <vt:i4>0</vt:i4>
      </vt:variant>
      <vt:variant>
        <vt:i4>5</vt:i4>
      </vt:variant>
      <vt:variant>
        <vt:lpwstr>https://www.legislation.gov.au/details/c2013c00022</vt:lpwstr>
      </vt:variant>
      <vt:variant>
        <vt:lpwstr/>
      </vt:variant>
      <vt:variant>
        <vt:i4>7340078</vt:i4>
      </vt:variant>
      <vt:variant>
        <vt:i4>9</vt:i4>
      </vt:variant>
      <vt:variant>
        <vt:i4>0</vt:i4>
      </vt:variant>
      <vt:variant>
        <vt:i4>5</vt:i4>
      </vt:variant>
      <vt:variant>
        <vt:lpwstr>https://www.legislation.gov.au/Details/F2005L00767</vt:lpwstr>
      </vt:variant>
      <vt:variant>
        <vt:lpwstr/>
      </vt:variant>
      <vt:variant>
        <vt:i4>7340148</vt:i4>
      </vt:variant>
      <vt:variant>
        <vt:i4>6</vt:i4>
      </vt:variant>
      <vt:variant>
        <vt:i4>0</vt:i4>
      </vt:variant>
      <vt:variant>
        <vt:i4>5</vt:i4>
      </vt:variant>
      <vt:variant>
        <vt:lpwstr>https://www.aitsl.edu.au/research/spotlights/inclusive-education-teaching-students-with-disability</vt:lpwstr>
      </vt:variant>
      <vt:variant>
        <vt:lpwstr/>
      </vt:variant>
      <vt:variant>
        <vt:i4>7995512</vt:i4>
      </vt:variant>
      <vt:variant>
        <vt:i4>3</vt:i4>
      </vt:variant>
      <vt:variant>
        <vt:i4>0</vt:i4>
      </vt:variant>
      <vt:variant>
        <vt:i4>5</vt:i4>
      </vt:variant>
      <vt:variant>
        <vt:lpwstr>https://www.aitsl.edu.au/lead-develop/understand-the-principal-standard/leadership-profiles</vt:lpwstr>
      </vt:variant>
      <vt:variant>
        <vt:lpwstr/>
      </vt:variant>
      <vt:variant>
        <vt:i4>1376275</vt:i4>
      </vt:variant>
      <vt:variant>
        <vt:i4>0</vt:i4>
      </vt:variant>
      <vt:variant>
        <vt:i4>0</vt:i4>
      </vt:variant>
      <vt:variant>
        <vt:i4>5</vt:i4>
      </vt:variant>
      <vt:variant>
        <vt:lpwstr>https://www.aitsl.edu.au/lead-develop/understand-the-principal-standard/unpack-the-principal-standard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Argiro</dc:creator>
  <cp:keywords/>
  <dc:description/>
  <cp:lastModifiedBy>Mark Pimlott</cp:lastModifiedBy>
  <cp:revision>6</cp:revision>
  <dcterms:created xsi:type="dcterms:W3CDTF">2023-07-04T05:37:00Z</dcterms:created>
  <dcterms:modified xsi:type="dcterms:W3CDTF">2023-07-13T03:14:00Z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0x01010027270F1D1BF67A49AD92509374284E36</vt:lpwstr>
  </property>
  <property fmtid="{D5CDD505-2E9C-101B-9397-08002B2CF9AE}" pid="3" name="MSIP_Label_79d889eb-932f-4752-8739-64d25806ef64_Enabled">
    <vt:lpwstr>true</vt:lpwstr>
  </property>
  <property fmtid="{D5CDD505-2E9C-101B-9397-08002B2CF9AE}" pid="4" name="MSIP_Label_79d889eb-932f-4752-8739-64d25806ef64_SetDate">
    <vt:lpwstr>2023-03-10T00:48:59Z</vt:lpwstr>
  </property>
  <property fmtid="{D5CDD505-2E9C-101B-9397-08002B2CF9AE}" pid="5" name="MSIP_Label_79d889eb-932f-4752-8739-64d25806ef64_Method">
    <vt:lpwstr>Privileged</vt:lpwstr>
  </property>
  <property fmtid="{D5CDD505-2E9C-101B-9397-08002B2CF9AE}" pid="6" name="MSIP_Label_79d889eb-932f-4752-8739-64d25806ef64_Name">
    <vt:lpwstr>79d889eb-932f-4752-8739-64d25806ef64</vt:lpwstr>
  </property>
  <property fmtid="{D5CDD505-2E9C-101B-9397-08002B2CF9AE}" pid="7" name="MSIP_Label_79d889eb-932f-4752-8739-64d25806ef64_SiteId">
    <vt:lpwstr>dd0cfd15-4558-4b12-8bad-ea26984fc417</vt:lpwstr>
  </property>
  <property fmtid="{D5CDD505-2E9C-101B-9397-08002B2CF9AE}" pid="8" name="MSIP_Label_79d889eb-932f-4752-8739-64d25806ef64_ActionId">
    <vt:lpwstr>9ff3d859-4f05-4b94-9925-ae8f899fd02d</vt:lpwstr>
  </property>
  <property fmtid="{D5CDD505-2E9C-101B-9397-08002B2CF9AE}" pid="9" name="MSIP_Label_79d889eb-932f-4752-8739-64d25806ef64_ContentBits">
    <vt:lpwstr>0</vt:lpwstr>
  </property>
  <property fmtid="{D5CDD505-2E9C-101B-9397-08002B2CF9AE}" pid="10" name="GrammarlyDocumentId">
    <vt:lpwstr>7668db78e33a3897aa96306dc46b4eaccfd5d001e489e43567cdb93c3d091363</vt:lpwstr>
  </property>
</Properties>
</file>