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180FA" w14:textId="77777777" w:rsidR="003A5441" w:rsidRDefault="003A5441">
      <w:pPr>
        <w:pStyle w:val="Heading5"/>
        <w:rPr>
          <w:rFonts w:ascii="Arial" w:eastAsia="Times New Roman" w:hAnsi="Arial" w:cs="Arial"/>
          <w:lang w:val="en"/>
          <w14:ligatures w14:val="none"/>
        </w:rPr>
      </w:pPr>
      <w:r>
        <w:rPr>
          <w:rFonts w:ascii="Arial" w:eastAsia="Times New Roman" w:hAnsi="Arial" w:cs="Arial"/>
          <w:lang w:val="en"/>
        </w:rPr>
        <w:t>Module 2c</w:t>
      </w:r>
    </w:p>
    <w:p w14:paraId="4DBDC4E5" w14:textId="77777777" w:rsidR="003A5441" w:rsidRDefault="003A5441">
      <w:pPr>
        <w:pStyle w:val="Heading1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>How leaders can support a high-quality professional learning culture</w:t>
      </w:r>
    </w:p>
    <w:p w14:paraId="04376960" w14:textId="77777777" w:rsidR="003A5441" w:rsidRDefault="003A5441">
      <w:pPr>
        <w:pStyle w:val="Heading2"/>
        <w:divId w:val="2125147875"/>
        <w:rPr>
          <w:rFonts w:ascii="Arial" w:eastAsia="Times New Roman" w:hAnsi="Arial" w:cs="Arial"/>
          <w:lang w:val="en"/>
        </w:rPr>
      </w:pPr>
      <w:proofErr w:type="gramStart"/>
      <w:r>
        <w:rPr>
          <w:rFonts w:ascii="Arial" w:eastAsia="Times New Roman" w:hAnsi="Arial" w:cs="Arial"/>
          <w:lang w:val="en"/>
        </w:rPr>
        <w:t>Let’s</w:t>
      </w:r>
      <w:proofErr w:type="gramEnd"/>
      <w:r>
        <w:rPr>
          <w:rFonts w:ascii="Arial" w:eastAsia="Times New Roman" w:hAnsi="Arial" w:cs="Arial"/>
          <w:lang w:val="en"/>
        </w:rPr>
        <w:t xml:space="preserve"> begin</w:t>
      </w:r>
    </w:p>
    <w:p w14:paraId="5CD235BB" w14:textId="77777777" w:rsidR="003A5441" w:rsidRDefault="003A5441">
      <w:pPr>
        <w:pStyle w:val="NormalWeb"/>
        <w:divId w:val="2125147875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Leaders play </w:t>
      </w:r>
      <w:proofErr w:type="gramStart"/>
      <w:r>
        <w:rPr>
          <w:rFonts w:ascii="Arial" w:hAnsi="Arial" w:cs="Arial"/>
          <w:lang w:val="en"/>
        </w:rPr>
        <w:t>an important role</w:t>
      </w:r>
      <w:proofErr w:type="gramEnd"/>
      <w:r>
        <w:rPr>
          <w:rFonts w:ascii="Arial" w:hAnsi="Arial" w:cs="Arial"/>
          <w:lang w:val="en"/>
        </w:rPr>
        <w:t xml:space="preserve"> in enabling high quality professional learning (HQPL) for teachers through creating a culture of learning that </w:t>
      </w:r>
      <w:proofErr w:type="gramStart"/>
      <w:r>
        <w:rPr>
          <w:rFonts w:ascii="Arial" w:hAnsi="Arial" w:cs="Arial"/>
          <w:lang w:val="en"/>
        </w:rPr>
        <w:t>ultimately leads</w:t>
      </w:r>
      <w:proofErr w:type="gramEnd"/>
      <w:r>
        <w:rPr>
          <w:rFonts w:ascii="Arial" w:hAnsi="Arial" w:cs="Arial"/>
          <w:lang w:val="en"/>
        </w:rPr>
        <w:t xml:space="preserve"> to improved learner outcomes.</w:t>
      </w:r>
    </w:p>
    <w:p w14:paraId="07642712" w14:textId="77777777" w:rsidR="003A5441" w:rsidRDefault="003A5441">
      <w:pPr>
        <w:pStyle w:val="close-up"/>
        <w:divId w:val="2125147875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A leader can support HQPL by:</w:t>
      </w:r>
    </w:p>
    <w:p w14:paraId="283B92BD" w14:textId="77777777" w:rsidR="003A5441" w:rsidRDefault="003A5441">
      <w:pPr>
        <w:numPr>
          <w:ilvl w:val="0"/>
          <w:numId w:val="1"/>
        </w:numPr>
        <w:spacing w:before="100" w:beforeAutospacing="1" w:after="120" w:line="240" w:lineRule="auto"/>
        <w:divId w:val="212514787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Encouraging ongoing learning and be actively involved</w:t>
      </w:r>
    </w:p>
    <w:p w14:paraId="10793527" w14:textId="77777777" w:rsidR="003A5441" w:rsidRDefault="003A5441">
      <w:pPr>
        <w:numPr>
          <w:ilvl w:val="0"/>
          <w:numId w:val="1"/>
        </w:numPr>
        <w:spacing w:before="100" w:beforeAutospacing="1" w:after="120" w:line="240" w:lineRule="auto"/>
        <w:divId w:val="212514787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Encouraging a collective responsibility for learner outcomes</w:t>
      </w:r>
    </w:p>
    <w:p w14:paraId="14F8E081" w14:textId="77777777" w:rsidR="003A5441" w:rsidRDefault="003A5441">
      <w:pPr>
        <w:numPr>
          <w:ilvl w:val="0"/>
          <w:numId w:val="1"/>
        </w:numPr>
        <w:spacing w:before="100" w:beforeAutospacing="1" w:after="120" w:line="240" w:lineRule="auto"/>
        <w:divId w:val="212514787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 xml:space="preserve">Establishing </w:t>
      </w:r>
      <w:proofErr w:type="gramStart"/>
      <w:r>
        <w:rPr>
          <w:rFonts w:ascii="Arial" w:eastAsia="Times New Roman" w:hAnsi="Arial" w:cs="Arial"/>
          <w:sz w:val="22"/>
          <w:szCs w:val="22"/>
          <w:lang w:val="en"/>
        </w:rPr>
        <w:t>high levels</w:t>
      </w:r>
      <w:proofErr w:type="gramEnd"/>
      <w:r>
        <w:rPr>
          <w:rFonts w:ascii="Arial" w:eastAsia="Times New Roman" w:hAnsi="Arial" w:cs="Arial"/>
          <w:sz w:val="22"/>
          <w:szCs w:val="22"/>
          <w:lang w:val="en"/>
        </w:rPr>
        <w:t xml:space="preserve"> of trust</w:t>
      </w:r>
    </w:p>
    <w:p w14:paraId="2AC96558" w14:textId="77777777" w:rsidR="003A5441" w:rsidRDefault="003A5441">
      <w:pPr>
        <w:numPr>
          <w:ilvl w:val="0"/>
          <w:numId w:val="1"/>
        </w:numPr>
        <w:spacing w:before="100" w:beforeAutospacing="1" w:after="120" w:line="240" w:lineRule="auto"/>
        <w:divId w:val="212514787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Establishing structures and processes for HQPL</w:t>
      </w:r>
    </w:p>
    <w:p w14:paraId="0B41A874" w14:textId="77777777" w:rsidR="003A5441" w:rsidRDefault="003A5441">
      <w:pPr>
        <w:numPr>
          <w:ilvl w:val="0"/>
          <w:numId w:val="1"/>
        </w:numPr>
        <w:spacing w:before="100" w:beforeAutospacing="1" w:after="120" w:line="240" w:lineRule="auto"/>
        <w:divId w:val="212514787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 xml:space="preserve">Encouraging purposeful collaboration through </w:t>
      </w:r>
      <w:proofErr w:type="gramStart"/>
      <w:r>
        <w:rPr>
          <w:rFonts w:ascii="Arial" w:eastAsia="Times New Roman" w:hAnsi="Arial" w:cs="Arial"/>
          <w:sz w:val="22"/>
          <w:szCs w:val="22"/>
          <w:lang w:val="en"/>
        </w:rPr>
        <w:t>high levels</w:t>
      </w:r>
      <w:proofErr w:type="gramEnd"/>
      <w:r>
        <w:rPr>
          <w:rFonts w:ascii="Arial" w:eastAsia="Times New Roman" w:hAnsi="Arial" w:cs="Arial"/>
          <w:sz w:val="22"/>
          <w:szCs w:val="22"/>
          <w:lang w:val="en"/>
        </w:rPr>
        <w:t xml:space="preserve"> of interaction and inter-dependence</w:t>
      </w:r>
    </w:p>
    <w:p w14:paraId="70E8288E" w14:textId="77777777" w:rsidR="003A5441" w:rsidRDefault="003A5441">
      <w:pPr>
        <w:numPr>
          <w:ilvl w:val="0"/>
          <w:numId w:val="1"/>
        </w:numPr>
        <w:spacing w:before="100" w:beforeAutospacing="1" w:after="120" w:line="240" w:lineRule="auto"/>
        <w:divId w:val="212514787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Allocating adequate time and resources</w:t>
      </w:r>
    </w:p>
    <w:p w14:paraId="1568B531" w14:textId="77777777" w:rsidR="003A5441" w:rsidRDefault="003A5441">
      <w:pPr>
        <w:numPr>
          <w:ilvl w:val="0"/>
          <w:numId w:val="1"/>
        </w:numPr>
        <w:spacing w:before="100" w:beforeAutospacing="1" w:after="120" w:line="240" w:lineRule="auto"/>
        <w:divId w:val="212514787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Establishing a strong vision and direction for PL driven by data</w:t>
      </w:r>
    </w:p>
    <w:p w14:paraId="6CFBD7F7" w14:textId="77777777" w:rsidR="003A5441" w:rsidRDefault="003A5441">
      <w:pPr>
        <w:numPr>
          <w:ilvl w:val="0"/>
          <w:numId w:val="1"/>
        </w:numPr>
        <w:spacing w:before="100" w:beforeAutospacing="1" w:after="120" w:line="240" w:lineRule="auto"/>
        <w:divId w:val="212514787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Prioritising the most appropriate and effective types of PL together with teachers</w:t>
      </w:r>
    </w:p>
    <w:p w14:paraId="1498FD4B" w14:textId="77777777" w:rsidR="003A5441" w:rsidRDefault="003A5441">
      <w:pPr>
        <w:numPr>
          <w:ilvl w:val="0"/>
          <w:numId w:val="1"/>
        </w:numPr>
        <w:spacing w:before="100" w:beforeAutospacing="1" w:after="120" w:line="240" w:lineRule="auto"/>
        <w:divId w:val="212514787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Aligning the HQPL cycle with existing performance and development processes.</w:t>
      </w:r>
    </w:p>
    <w:p w14:paraId="4C39E2B6" w14:textId="77777777" w:rsidR="003A5441" w:rsidRDefault="003A5441">
      <w:pPr>
        <w:pStyle w:val="Heading2"/>
        <w:divId w:val="1405107122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>Enabling the High Quality Professional Learning Cycle</w:t>
      </w:r>
    </w:p>
    <w:p w14:paraId="63BB505C" w14:textId="77777777" w:rsidR="003A5441" w:rsidRDefault="003A5441">
      <w:pPr>
        <w:pStyle w:val="NormalWeb"/>
        <w:divId w:val="1405107122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This image can </w:t>
      </w:r>
      <w:proofErr w:type="gramStart"/>
      <w:r>
        <w:rPr>
          <w:rFonts w:ascii="Arial" w:hAnsi="Arial" w:cs="Arial"/>
          <w:lang w:val="en"/>
        </w:rPr>
        <w:t>be downloaded</w:t>
      </w:r>
      <w:proofErr w:type="gramEnd"/>
      <w:r>
        <w:rPr>
          <w:rFonts w:ascii="Arial" w:hAnsi="Arial" w:cs="Arial"/>
          <w:lang w:val="en"/>
        </w:rPr>
        <w:t xml:space="preserve"> as an A3 PDF for you to work on in your education setting, alongside your teachers working on their own version.</w:t>
      </w:r>
    </w:p>
    <w:p w14:paraId="2406B702" w14:textId="77777777" w:rsidR="003A5441" w:rsidRDefault="003A5441">
      <w:pPr>
        <w:divId w:val="1451317427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noProof/>
          <w:lang w:val="en"/>
        </w:rPr>
        <w:lastRenderedPageBreak/>
        <w:drawing>
          <wp:inline distT="0" distB="0" distL="0" distR="0" wp14:anchorId="3A24FE21" wp14:editId="3835FD26">
            <wp:extent cx="5715000" cy="4019550"/>
            <wp:effectExtent l="0" t="0" r="0" b="0"/>
            <wp:docPr id="1" name="Picture 1" descr="enabling-hqpl-cycle-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abling-hqpl-cycle-diagra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79C8C" w14:textId="77777777" w:rsidR="003A5441" w:rsidRDefault="003A5441">
      <w:pPr>
        <w:pStyle w:val="NormalWeb"/>
        <w:divId w:val="1405107122"/>
        <w:rPr>
          <w:rFonts w:ascii="Arial" w:hAnsi="Arial" w:cs="Arial"/>
          <w:lang w:val="en"/>
        </w:rPr>
      </w:pPr>
      <w:hyperlink r:id="rId6" w:history="1">
        <w:r>
          <w:rPr>
            <w:rStyle w:val="Hyperlink"/>
            <w:rFonts w:ascii="Arial" w:hAnsi="Arial" w:cs="Arial"/>
            <w:lang w:val="en"/>
          </w:rPr>
          <w:t>Download and print the Enabling the High Quality Professional Learning cycle PDF</w:t>
        </w:r>
      </w:hyperlink>
      <w:r>
        <w:rPr>
          <w:rFonts w:ascii="Arial" w:hAnsi="Arial" w:cs="Arial"/>
          <w:lang w:val="en"/>
        </w:rPr>
        <w:t xml:space="preserve"> </w:t>
      </w:r>
    </w:p>
    <w:p w14:paraId="292D7204" w14:textId="77777777" w:rsidR="003A5441" w:rsidRDefault="003A5441">
      <w:pPr>
        <w:pStyle w:val="Heading3"/>
        <w:divId w:val="1405107122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>Stage 1: Identify professional learning need(s)</w:t>
      </w:r>
    </w:p>
    <w:p w14:paraId="4F7BBE0C" w14:textId="522FDAAC" w:rsidR="003A5441" w:rsidRDefault="003A5441">
      <w:pPr>
        <w:pStyle w:val="NormalWeb"/>
        <w:divId w:val="1405107122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Before teachers select professional learning, they need to consider what their learning needs are with reference to the </w:t>
      </w:r>
      <w:r w:rsidR="00A41D06">
        <w:rPr>
          <w:rFonts w:ascii="Arial" w:hAnsi="Arial" w:cs="Arial"/>
          <w:lang w:val="en"/>
        </w:rPr>
        <w:t xml:space="preserve">Teacher </w:t>
      </w:r>
      <w:r>
        <w:rPr>
          <w:rFonts w:ascii="Arial" w:hAnsi="Arial" w:cs="Arial"/>
          <w:lang w:val="en"/>
        </w:rPr>
        <w:t xml:space="preserve">Standards and their learners needs, how these align with education setting strategic goals and the type of support they require. </w:t>
      </w:r>
    </w:p>
    <w:p w14:paraId="5936ADD8" w14:textId="77777777" w:rsidR="003A5441" w:rsidRDefault="003A5441">
      <w:pPr>
        <w:spacing w:line="264" w:lineRule="auto"/>
        <w:divId w:val="2088115957"/>
        <w:rPr>
          <w:rFonts w:ascii="Arial" w:hAnsi="Arial" w:cs="Arial"/>
          <w:color w:val="767676"/>
          <w:sz w:val="18"/>
          <w:szCs w:val="18"/>
          <w:lang w:val="en"/>
        </w:rPr>
      </w:pPr>
      <w:r>
        <w:rPr>
          <w:rFonts w:ascii="Arial" w:hAnsi="Arial" w:cs="Arial"/>
          <w:b/>
          <w:bCs/>
          <w:color w:val="E27C04"/>
          <w:sz w:val="20"/>
          <w:szCs w:val="20"/>
          <w:lang w:val="en"/>
        </w:rPr>
        <w:t>Note</w:t>
      </w:r>
      <w:r>
        <w:rPr>
          <w:rFonts w:ascii="Arial" w:hAnsi="Arial" w:cs="Arial"/>
          <w:color w:val="767676"/>
          <w:sz w:val="18"/>
          <w:szCs w:val="18"/>
          <w:lang w:val="en"/>
        </w:rPr>
        <w:t xml:space="preserve"> in this professional learning we use ‘education setting’ in place of ‘school</w:t>
      </w:r>
      <w:proofErr w:type="gramStart"/>
      <w:r>
        <w:rPr>
          <w:rFonts w:ascii="Arial" w:hAnsi="Arial" w:cs="Arial"/>
          <w:color w:val="767676"/>
          <w:sz w:val="18"/>
          <w:szCs w:val="18"/>
          <w:lang w:val="en"/>
        </w:rPr>
        <w:t>’,</w:t>
      </w:r>
      <w:proofErr w:type="gramEnd"/>
      <w:r>
        <w:rPr>
          <w:rFonts w:ascii="Arial" w:hAnsi="Arial" w:cs="Arial"/>
          <w:color w:val="767676"/>
          <w:sz w:val="18"/>
          <w:szCs w:val="18"/>
          <w:lang w:val="en"/>
        </w:rPr>
        <w:t xml:space="preserve"> so that teachers across diverse contexts can </w:t>
      </w:r>
      <w:proofErr w:type="gramStart"/>
      <w:r>
        <w:rPr>
          <w:rFonts w:ascii="Arial" w:hAnsi="Arial" w:cs="Arial"/>
          <w:color w:val="767676"/>
          <w:sz w:val="18"/>
          <w:szCs w:val="18"/>
          <w:lang w:val="en"/>
        </w:rPr>
        <w:t>be included</w:t>
      </w:r>
      <w:proofErr w:type="gramEnd"/>
      <w:r>
        <w:rPr>
          <w:rFonts w:ascii="Arial" w:hAnsi="Arial" w:cs="Arial"/>
          <w:color w:val="767676"/>
          <w:sz w:val="18"/>
          <w:szCs w:val="18"/>
          <w:lang w:val="en"/>
        </w:rPr>
        <w:t>.</w:t>
      </w:r>
    </w:p>
    <w:p w14:paraId="21B82F5B" w14:textId="77777777" w:rsidR="003A5441" w:rsidRDefault="003A5441">
      <w:pPr>
        <w:pStyle w:val="close-up"/>
        <w:divId w:val="1405107122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Leaders can help teachers identify their learning needs by looking at data from:</w:t>
      </w:r>
    </w:p>
    <w:p w14:paraId="31FD8183" w14:textId="77777777" w:rsidR="003A5441" w:rsidRDefault="003A5441">
      <w:pPr>
        <w:numPr>
          <w:ilvl w:val="0"/>
          <w:numId w:val="2"/>
        </w:numPr>
        <w:spacing w:before="100" w:beforeAutospacing="1" w:after="120" w:line="240" w:lineRule="auto"/>
        <w:divId w:val="1405107122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student feedback</w:t>
      </w:r>
    </w:p>
    <w:p w14:paraId="655E550E" w14:textId="77777777" w:rsidR="003A5441" w:rsidRDefault="003A5441">
      <w:pPr>
        <w:numPr>
          <w:ilvl w:val="0"/>
          <w:numId w:val="2"/>
        </w:numPr>
        <w:spacing w:before="100" w:beforeAutospacing="1" w:after="120" w:line="240" w:lineRule="auto"/>
        <w:divId w:val="1405107122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peer/supervisor feedback</w:t>
      </w:r>
    </w:p>
    <w:p w14:paraId="6EF1EB73" w14:textId="77777777" w:rsidR="003A5441" w:rsidRDefault="003A5441">
      <w:pPr>
        <w:numPr>
          <w:ilvl w:val="0"/>
          <w:numId w:val="2"/>
        </w:numPr>
        <w:spacing w:before="100" w:beforeAutospacing="1" w:after="120" w:line="240" w:lineRule="auto"/>
        <w:divId w:val="1405107122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parent feedback</w:t>
      </w:r>
    </w:p>
    <w:p w14:paraId="51E29429" w14:textId="77777777" w:rsidR="003A5441" w:rsidRDefault="003A5441">
      <w:pPr>
        <w:numPr>
          <w:ilvl w:val="0"/>
          <w:numId w:val="2"/>
        </w:numPr>
        <w:spacing w:before="100" w:beforeAutospacing="1" w:after="120" w:line="240" w:lineRule="auto"/>
        <w:divId w:val="1405107122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teacher self-assessment and reflection</w:t>
      </w:r>
    </w:p>
    <w:p w14:paraId="7C5ACC9F" w14:textId="77777777" w:rsidR="003A5441" w:rsidRDefault="003A5441">
      <w:pPr>
        <w:numPr>
          <w:ilvl w:val="0"/>
          <w:numId w:val="2"/>
        </w:numPr>
        <w:spacing w:before="100" w:beforeAutospacing="1" w:after="120" w:line="240" w:lineRule="auto"/>
        <w:divId w:val="1405107122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classroom observation reports</w:t>
      </w:r>
    </w:p>
    <w:p w14:paraId="4268E6E6" w14:textId="77777777" w:rsidR="003A5441" w:rsidRDefault="003A5441">
      <w:pPr>
        <w:numPr>
          <w:ilvl w:val="0"/>
          <w:numId w:val="2"/>
        </w:numPr>
        <w:spacing w:before="100" w:beforeAutospacing="1" w:after="120" w:line="240" w:lineRule="auto"/>
        <w:divId w:val="1405107122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lesson plans</w:t>
      </w:r>
    </w:p>
    <w:p w14:paraId="4D6ED833" w14:textId="77777777" w:rsidR="003A5441" w:rsidRDefault="003A5441">
      <w:pPr>
        <w:numPr>
          <w:ilvl w:val="0"/>
          <w:numId w:val="2"/>
        </w:numPr>
        <w:spacing w:before="100" w:beforeAutospacing="1" w:after="120" w:line="240" w:lineRule="auto"/>
        <w:divId w:val="1405107122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professional learning conversations and goals</w:t>
      </w:r>
    </w:p>
    <w:p w14:paraId="306903C8" w14:textId="77777777" w:rsidR="003A5441" w:rsidRDefault="003A5441">
      <w:pPr>
        <w:numPr>
          <w:ilvl w:val="0"/>
          <w:numId w:val="2"/>
        </w:numPr>
        <w:spacing w:before="100" w:beforeAutospacing="1" w:after="120" w:line="240" w:lineRule="auto"/>
        <w:divId w:val="1405107122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lastRenderedPageBreak/>
        <w:t>student data and work samples.</w:t>
      </w:r>
    </w:p>
    <w:p w14:paraId="47C2CEAC" w14:textId="77777777" w:rsidR="003A5441" w:rsidRDefault="003A5441">
      <w:pPr>
        <w:pStyle w:val="Heading5"/>
        <w:divId w:val="1405107122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>Reflection</w:t>
      </w:r>
    </w:p>
    <w:p w14:paraId="177F6D1C" w14:textId="77777777" w:rsidR="003A5441" w:rsidRDefault="003A5441">
      <w:pPr>
        <w:pStyle w:val="NormalWeb"/>
        <w:divId w:val="1405107122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What evidence is available to identify the learning needs of teachers?</w:t>
      </w:r>
    </w:p>
    <w:p w14:paraId="0E898FBC" w14:textId="77777777" w:rsidR="003A5441" w:rsidRDefault="003A5441">
      <w:pPr>
        <w:pStyle w:val="user-notes"/>
        <w:spacing w:line="264" w:lineRule="auto"/>
        <w:divId w:val="1405107122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4E5BDA7D" w14:textId="77777777" w:rsidR="003A5441" w:rsidRDefault="003A5441">
      <w:pPr>
        <w:pStyle w:val="NormalWeb"/>
        <w:divId w:val="1405107122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How are teachers involved in the decision making about their professional learning needs? </w:t>
      </w:r>
    </w:p>
    <w:p w14:paraId="34D9DA48" w14:textId="77777777" w:rsidR="003A5441" w:rsidRDefault="003A5441">
      <w:pPr>
        <w:pStyle w:val="user-notes"/>
        <w:spacing w:line="264" w:lineRule="auto"/>
        <w:divId w:val="1405107122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2497D313" w14:textId="77777777" w:rsidR="003A5441" w:rsidRDefault="003A5441">
      <w:pPr>
        <w:pStyle w:val="NormalWeb"/>
        <w:divId w:val="1405107122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How are the strategic goals and initiatives of your education setting discussed with, and communicated to all staff?</w:t>
      </w:r>
    </w:p>
    <w:p w14:paraId="6F894E5A" w14:textId="77777777" w:rsidR="003A5441" w:rsidRDefault="003A5441">
      <w:pPr>
        <w:pStyle w:val="user-notes"/>
        <w:spacing w:line="264" w:lineRule="auto"/>
        <w:divId w:val="1405107122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018FB35B" w14:textId="77777777" w:rsidR="003A5441" w:rsidRDefault="003A5441">
      <w:pPr>
        <w:pStyle w:val="NormalWeb"/>
        <w:divId w:val="1405107122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How are instructional leaders involved in the process of identifying the professional learning needs of teachers?</w:t>
      </w:r>
    </w:p>
    <w:p w14:paraId="00E069D4" w14:textId="77777777" w:rsidR="003A5441" w:rsidRDefault="003A5441">
      <w:pPr>
        <w:pStyle w:val="user-notes"/>
        <w:spacing w:line="264" w:lineRule="auto"/>
        <w:divId w:val="1405107122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3C488D3C" w14:textId="77777777" w:rsidR="003A5441" w:rsidRDefault="003A5441">
      <w:pPr>
        <w:pStyle w:val="NormalWeb"/>
        <w:divId w:val="1405107122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How often are teachers engaged in performance and development conversations that encourage professional growth?</w:t>
      </w:r>
    </w:p>
    <w:p w14:paraId="465F0402" w14:textId="77777777" w:rsidR="003A5441" w:rsidRDefault="003A5441">
      <w:pPr>
        <w:pStyle w:val="user-notes"/>
        <w:spacing w:line="264" w:lineRule="auto"/>
        <w:divId w:val="1405107122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46299DB6" w14:textId="77777777" w:rsidR="003A5441" w:rsidRDefault="003A5441">
      <w:pPr>
        <w:pStyle w:val="NormalWeb"/>
        <w:divId w:val="1405107122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What measures are in place to ensure adequate support, resources and time have been allocated for high quality professional learning of teachers?</w:t>
      </w:r>
    </w:p>
    <w:p w14:paraId="459438EA" w14:textId="77777777" w:rsidR="003A5441" w:rsidRDefault="003A5441">
      <w:pPr>
        <w:pStyle w:val="user-notes"/>
        <w:spacing w:line="264" w:lineRule="auto"/>
        <w:divId w:val="1405107122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62585521" w14:textId="77777777" w:rsidR="003A5441" w:rsidRDefault="003A5441">
      <w:pPr>
        <w:pStyle w:val="Heading3"/>
        <w:divId w:val="1405107122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>Stage 2: Select and undertake learning</w:t>
      </w:r>
    </w:p>
    <w:p w14:paraId="71C6B0F2" w14:textId="77777777" w:rsidR="003A5441" w:rsidRDefault="003A5441">
      <w:pPr>
        <w:pStyle w:val="NormalWeb"/>
        <w:divId w:val="1405107122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There is a wide range of approaches for professional learning, with </w:t>
      </w:r>
      <w:proofErr w:type="gramStart"/>
      <w:r>
        <w:rPr>
          <w:rFonts w:ascii="Arial" w:hAnsi="Arial" w:cs="Arial"/>
          <w:lang w:val="en"/>
        </w:rPr>
        <w:t>some</w:t>
      </w:r>
      <w:proofErr w:type="gramEnd"/>
      <w:r>
        <w:rPr>
          <w:rFonts w:ascii="Arial" w:hAnsi="Arial" w:cs="Arial"/>
          <w:lang w:val="en"/>
        </w:rPr>
        <w:t xml:space="preserve"> examples below. This list is non-exhaustive, and there may be overlap. </w:t>
      </w:r>
    </w:p>
    <w:p w14:paraId="6E7F2B92" w14:textId="77777777" w:rsidR="003A5441" w:rsidRDefault="003A5441">
      <w:pPr>
        <w:pStyle w:val="NormalWeb"/>
        <w:divId w:val="532429085"/>
        <w:rPr>
          <w:rFonts w:ascii="Arial" w:hAnsi="Arial" w:cs="Arial"/>
          <w:lang w:val="en"/>
        </w:rPr>
      </w:pPr>
      <w:r>
        <w:rPr>
          <w:rStyle w:val="Strong"/>
          <w:rFonts w:ascii="Arial" w:hAnsi="Arial" w:cs="Arial"/>
          <w:lang w:val="en"/>
        </w:rPr>
        <w:t>Classroom-focused</w:t>
      </w:r>
    </w:p>
    <w:p w14:paraId="1FB78364" w14:textId="77777777" w:rsidR="003A5441" w:rsidRDefault="003A5441">
      <w:pPr>
        <w:numPr>
          <w:ilvl w:val="0"/>
          <w:numId w:val="3"/>
        </w:numPr>
        <w:spacing w:before="100" w:beforeAutospacing="1" w:after="120" w:line="240" w:lineRule="auto"/>
        <w:divId w:val="53242908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Observation of practice and feedback</w:t>
      </w:r>
    </w:p>
    <w:p w14:paraId="5E3856D6" w14:textId="77777777" w:rsidR="003A5441" w:rsidRDefault="003A5441">
      <w:pPr>
        <w:numPr>
          <w:ilvl w:val="0"/>
          <w:numId w:val="3"/>
        </w:numPr>
        <w:spacing w:before="100" w:beforeAutospacing="1" w:after="120" w:line="240" w:lineRule="auto"/>
        <w:divId w:val="53242908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Coaching</w:t>
      </w:r>
    </w:p>
    <w:p w14:paraId="326842D5" w14:textId="77777777" w:rsidR="003A5441" w:rsidRDefault="003A5441">
      <w:pPr>
        <w:numPr>
          <w:ilvl w:val="0"/>
          <w:numId w:val="3"/>
        </w:numPr>
        <w:spacing w:before="100" w:beforeAutospacing="1" w:after="120" w:line="240" w:lineRule="auto"/>
        <w:divId w:val="53242908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Mentoring </w:t>
      </w:r>
    </w:p>
    <w:p w14:paraId="64D8BF37" w14:textId="77777777" w:rsidR="003A5441" w:rsidRDefault="003A5441">
      <w:pPr>
        <w:numPr>
          <w:ilvl w:val="0"/>
          <w:numId w:val="3"/>
        </w:numPr>
        <w:spacing w:before="100" w:beforeAutospacing="1" w:after="120" w:line="240" w:lineRule="auto"/>
        <w:divId w:val="53242908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lastRenderedPageBreak/>
        <w:t>Learning events in your setting</w:t>
      </w:r>
    </w:p>
    <w:p w14:paraId="6A2C9903" w14:textId="77777777" w:rsidR="003A5441" w:rsidRDefault="003A5441">
      <w:pPr>
        <w:numPr>
          <w:ilvl w:val="0"/>
          <w:numId w:val="3"/>
        </w:numPr>
        <w:spacing w:before="100" w:beforeAutospacing="1" w:after="120" w:line="240" w:lineRule="auto"/>
        <w:divId w:val="53242908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Training courses and workshops</w:t>
      </w:r>
    </w:p>
    <w:p w14:paraId="4BF707D8" w14:textId="77777777" w:rsidR="003A5441" w:rsidRDefault="003A5441">
      <w:pPr>
        <w:pStyle w:val="NormalWeb"/>
        <w:divId w:val="532429085"/>
        <w:rPr>
          <w:rFonts w:ascii="Arial" w:hAnsi="Arial" w:cs="Arial"/>
          <w:lang w:val="en"/>
        </w:rPr>
      </w:pPr>
      <w:r>
        <w:rPr>
          <w:rStyle w:val="Strong"/>
          <w:rFonts w:ascii="Arial" w:hAnsi="Arial" w:cs="Arial"/>
          <w:lang w:val="en"/>
        </w:rPr>
        <w:t>Research-focused</w:t>
      </w:r>
    </w:p>
    <w:p w14:paraId="5EF4B7B1" w14:textId="77777777" w:rsidR="003A5441" w:rsidRDefault="003A5441">
      <w:pPr>
        <w:numPr>
          <w:ilvl w:val="0"/>
          <w:numId w:val="4"/>
        </w:numPr>
        <w:spacing w:before="100" w:beforeAutospacing="1" w:after="120" w:line="240" w:lineRule="auto"/>
        <w:divId w:val="53242908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Professional reading</w:t>
      </w:r>
    </w:p>
    <w:p w14:paraId="6D37F36A" w14:textId="77777777" w:rsidR="003A5441" w:rsidRDefault="003A5441">
      <w:pPr>
        <w:numPr>
          <w:ilvl w:val="0"/>
          <w:numId w:val="4"/>
        </w:numPr>
        <w:spacing w:before="100" w:beforeAutospacing="1" w:after="120" w:line="240" w:lineRule="auto"/>
        <w:divId w:val="53242908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Inquiry cycles/action research</w:t>
      </w:r>
    </w:p>
    <w:p w14:paraId="16821BDA" w14:textId="77777777" w:rsidR="003A5441" w:rsidRDefault="003A5441">
      <w:pPr>
        <w:numPr>
          <w:ilvl w:val="0"/>
          <w:numId w:val="4"/>
        </w:numPr>
        <w:spacing w:before="100" w:beforeAutospacing="1" w:after="120" w:line="240" w:lineRule="auto"/>
        <w:divId w:val="53242908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Modules and courses</w:t>
      </w:r>
    </w:p>
    <w:p w14:paraId="187334DE" w14:textId="77777777" w:rsidR="003A5441" w:rsidRDefault="003A5441">
      <w:pPr>
        <w:numPr>
          <w:ilvl w:val="0"/>
          <w:numId w:val="4"/>
        </w:numPr>
        <w:spacing w:before="100" w:beforeAutospacing="1" w:after="120" w:line="240" w:lineRule="auto"/>
        <w:divId w:val="53242908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Online forums/social media</w:t>
      </w:r>
    </w:p>
    <w:p w14:paraId="16BFE4BE" w14:textId="77777777" w:rsidR="003A5441" w:rsidRDefault="003A5441">
      <w:pPr>
        <w:pStyle w:val="NormalWeb"/>
        <w:divId w:val="532429085"/>
        <w:rPr>
          <w:rFonts w:ascii="Arial" w:hAnsi="Arial" w:cs="Arial"/>
          <w:lang w:val="en"/>
        </w:rPr>
      </w:pPr>
      <w:r>
        <w:rPr>
          <w:rStyle w:val="Strong"/>
          <w:rFonts w:ascii="Arial" w:hAnsi="Arial" w:cs="Arial"/>
          <w:lang w:val="en"/>
        </w:rPr>
        <w:t>Community-focused</w:t>
      </w:r>
    </w:p>
    <w:p w14:paraId="5AB71A6C" w14:textId="77777777" w:rsidR="003A5441" w:rsidRDefault="003A5441">
      <w:pPr>
        <w:numPr>
          <w:ilvl w:val="0"/>
          <w:numId w:val="5"/>
        </w:numPr>
        <w:spacing w:before="100" w:beforeAutospacing="1" w:after="120" w:line="240" w:lineRule="auto"/>
        <w:divId w:val="53242908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Professional learning communities</w:t>
      </w:r>
    </w:p>
    <w:p w14:paraId="3D7D936D" w14:textId="77777777" w:rsidR="003A5441" w:rsidRDefault="003A5441">
      <w:pPr>
        <w:numPr>
          <w:ilvl w:val="0"/>
          <w:numId w:val="5"/>
        </w:numPr>
        <w:spacing w:before="100" w:beforeAutospacing="1" w:after="120" w:line="240" w:lineRule="auto"/>
        <w:divId w:val="53242908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Networks</w:t>
      </w:r>
    </w:p>
    <w:p w14:paraId="158D8F8C" w14:textId="77777777" w:rsidR="003A5441" w:rsidRDefault="003A5441">
      <w:pPr>
        <w:numPr>
          <w:ilvl w:val="0"/>
          <w:numId w:val="5"/>
        </w:numPr>
        <w:spacing w:before="100" w:beforeAutospacing="1" w:after="120" w:line="240" w:lineRule="auto"/>
        <w:divId w:val="532429085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Collaboration based on work samples</w:t>
      </w:r>
    </w:p>
    <w:p w14:paraId="72C8A441" w14:textId="77777777" w:rsidR="003A5441" w:rsidRDefault="003A5441">
      <w:pPr>
        <w:pStyle w:val="NormalWeb"/>
        <w:divId w:val="1964533701"/>
        <w:rPr>
          <w:rFonts w:ascii="Arial" w:hAnsi="Arial" w:cs="Arial"/>
          <w:lang w:val="en"/>
        </w:rPr>
      </w:pPr>
      <w:r>
        <w:rPr>
          <w:rStyle w:val="Strong"/>
          <w:rFonts w:ascii="Arial" w:hAnsi="Arial" w:cs="Arial"/>
          <w:lang w:val="en"/>
        </w:rPr>
        <w:t>Face-to-face</w:t>
      </w:r>
    </w:p>
    <w:p w14:paraId="16524CE0" w14:textId="77777777" w:rsidR="003A5441" w:rsidRDefault="003A5441">
      <w:pPr>
        <w:numPr>
          <w:ilvl w:val="0"/>
          <w:numId w:val="6"/>
        </w:numPr>
        <w:spacing w:before="100" w:beforeAutospacing="1" w:after="120" w:line="240" w:lineRule="auto"/>
        <w:divId w:val="1964533701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 xml:space="preserve">External events conferences, training </w:t>
      </w:r>
      <w:proofErr w:type="gramStart"/>
      <w:r>
        <w:rPr>
          <w:rFonts w:ascii="Arial" w:eastAsia="Times New Roman" w:hAnsi="Arial" w:cs="Arial"/>
          <w:sz w:val="22"/>
          <w:szCs w:val="22"/>
          <w:lang w:val="en"/>
        </w:rPr>
        <w:t>courses</w:t>
      </w:r>
      <w:proofErr w:type="gramEnd"/>
      <w:r>
        <w:rPr>
          <w:rFonts w:ascii="Arial" w:eastAsia="Times New Roman" w:hAnsi="Arial" w:cs="Arial"/>
          <w:sz w:val="22"/>
          <w:szCs w:val="22"/>
          <w:lang w:val="en"/>
        </w:rPr>
        <w:t xml:space="preserve"> and workshops</w:t>
      </w:r>
    </w:p>
    <w:p w14:paraId="6E5BD935" w14:textId="77777777" w:rsidR="003A5441" w:rsidRDefault="003A5441">
      <w:pPr>
        <w:numPr>
          <w:ilvl w:val="0"/>
          <w:numId w:val="6"/>
        </w:numPr>
        <w:spacing w:before="100" w:beforeAutospacing="1" w:after="120" w:line="240" w:lineRule="auto"/>
        <w:divId w:val="1964533701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 xml:space="preserve">Educational setting based events </w:t>
      </w:r>
    </w:p>
    <w:p w14:paraId="54A8AA0F" w14:textId="77777777" w:rsidR="003A5441" w:rsidRDefault="003A5441">
      <w:pPr>
        <w:pStyle w:val="NormalWeb"/>
        <w:divId w:val="1964533701"/>
        <w:rPr>
          <w:rFonts w:ascii="Arial" w:hAnsi="Arial" w:cs="Arial"/>
          <w:lang w:val="en"/>
        </w:rPr>
      </w:pPr>
      <w:r>
        <w:rPr>
          <w:rStyle w:val="Strong"/>
          <w:rFonts w:ascii="Arial" w:hAnsi="Arial" w:cs="Arial"/>
          <w:lang w:val="en"/>
        </w:rPr>
        <w:t xml:space="preserve">Online </w:t>
      </w:r>
    </w:p>
    <w:p w14:paraId="6590D930" w14:textId="77777777" w:rsidR="003A5441" w:rsidRDefault="003A5441">
      <w:pPr>
        <w:numPr>
          <w:ilvl w:val="0"/>
          <w:numId w:val="7"/>
        </w:numPr>
        <w:spacing w:before="100" w:beforeAutospacing="1" w:after="120" w:line="240" w:lineRule="auto"/>
        <w:divId w:val="1964533701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Modules and courses</w:t>
      </w:r>
    </w:p>
    <w:p w14:paraId="00E8FB2E" w14:textId="77777777" w:rsidR="003A5441" w:rsidRDefault="003A5441">
      <w:pPr>
        <w:numPr>
          <w:ilvl w:val="0"/>
          <w:numId w:val="7"/>
        </w:numPr>
        <w:spacing w:before="100" w:beforeAutospacing="1" w:after="120" w:line="240" w:lineRule="auto"/>
        <w:divId w:val="1964533701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Webinars/Online forums</w:t>
      </w:r>
    </w:p>
    <w:p w14:paraId="04F8C70A" w14:textId="77777777" w:rsidR="003A5441" w:rsidRDefault="003A5441">
      <w:pPr>
        <w:pStyle w:val="NormalWeb"/>
        <w:divId w:val="1964533701"/>
        <w:rPr>
          <w:rFonts w:ascii="Arial" w:hAnsi="Arial" w:cs="Arial"/>
          <w:lang w:val="en"/>
        </w:rPr>
      </w:pPr>
    </w:p>
    <w:p w14:paraId="56F88E5E" w14:textId="77777777" w:rsidR="003A5441" w:rsidRDefault="003A5441">
      <w:pPr>
        <w:pStyle w:val="NormalWeb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The Charter describes high quality professional learning as relevant, collaborative and future-focused. Teachers should </w:t>
      </w:r>
      <w:proofErr w:type="gramStart"/>
      <w:r>
        <w:rPr>
          <w:rFonts w:ascii="Arial" w:hAnsi="Arial" w:cs="Arial"/>
          <w:lang w:val="en"/>
        </w:rPr>
        <w:t>be reminded</w:t>
      </w:r>
      <w:proofErr w:type="gramEnd"/>
      <w:r>
        <w:rPr>
          <w:rFonts w:ascii="Arial" w:hAnsi="Arial" w:cs="Arial"/>
          <w:lang w:val="en"/>
        </w:rPr>
        <w:t xml:space="preserve"> to consider this when selecting professional learning.</w:t>
      </w:r>
    </w:p>
    <w:p w14:paraId="187A9948" w14:textId="77777777" w:rsidR="003A5441" w:rsidRDefault="003A5441">
      <w:pPr>
        <w:pStyle w:val="close-up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To enable this, the following conditions can </w:t>
      </w:r>
      <w:proofErr w:type="gramStart"/>
      <w:r>
        <w:rPr>
          <w:rFonts w:ascii="Arial" w:hAnsi="Arial" w:cs="Arial"/>
          <w:lang w:val="en"/>
        </w:rPr>
        <w:t>be considered</w:t>
      </w:r>
      <w:proofErr w:type="gramEnd"/>
      <w:r>
        <w:rPr>
          <w:rFonts w:ascii="Arial" w:hAnsi="Arial" w:cs="Arial"/>
          <w:lang w:val="en"/>
        </w:rPr>
        <w:t>:</w:t>
      </w:r>
    </w:p>
    <w:p w14:paraId="32570D50" w14:textId="77777777" w:rsidR="003A5441" w:rsidRDefault="003A5441">
      <w:pPr>
        <w:numPr>
          <w:ilvl w:val="0"/>
          <w:numId w:val="8"/>
        </w:numPr>
        <w:spacing w:before="100" w:beforeAutospacing="1" w:after="120" w:line="240" w:lineRule="auto"/>
        <w:divId w:val="1954944389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 xml:space="preserve">Staff are aware of </w:t>
      </w:r>
      <w:proofErr w:type="gramStart"/>
      <w:r>
        <w:rPr>
          <w:rFonts w:ascii="Arial" w:eastAsia="Times New Roman" w:hAnsi="Arial" w:cs="Arial"/>
          <w:sz w:val="22"/>
          <w:szCs w:val="22"/>
          <w:lang w:val="en"/>
        </w:rPr>
        <w:t>different types</w:t>
      </w:r>
      <w:proofErr w:type="gramEnd"/>
      <w:r>
        <w:rPr>
          <w:rFonts w:ascii="Arial" w:eastAsia="Times New Roman" w:hAnsi="Arial" w:cs="Arial"/>
          <w:sz w:val="22"/>
          <w:szCs w:val="22"/>
          <w:lang w:val="en"/>
        </w:rPr>
        <w:t xml:space="preserve"> of professional learning, noting that education setting embedded, collaborative and longer-term professional learning is more effective.</w:t>
      </w:r>
    </w:p>
    <w:p w14:paraId="50A68BB4" w14:textId="77777777" w:rsidR="003A5441" w:rsidRDefault="003A5441">
      <w:pPr>
        <w:numPr>
          <w:ilvl w:val="0"/>
          <w:numId w:val="8"/>
        </w:numPr>
        <w:spacing w:before="100" w:beforeAutospacing="1" w:after="120" w:line="240" w:lineRule="auto"/>
        <w:divId w:val="1954944389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 xml:space="preserve">Staff </w:t>
      </w:r>
      <w:proofErr w:type="gramStart"/>
      <w:r>
        <w:rPr>
          <w:rFonts w:ascii="Arial" w:eastAsia="Times New Roman" w:hAnsi="Arial" w:cs="Arial"/>
          <w:sz w:val="22"/>
          <w:szCs w:val="22"/>
          <w:lang w:val="en"/>
        </w:rPr>
        <w:t>are guided</w:t>
      </w:r>
      <w:proofErr w:type="gramEnd"/>
      <w:r>
        <w:rPr>
          <w:rFonts w:ascii="Arial" w:eastAsia="Times New Roman" w:hAnsi="Arial" w:cs="Arial"/>
          <w:sz w:val="22"/>
          <w:szCs w:val="22"/>
          <w:lang w:val="en"/>
        </w:rPr>
        <w:t xml:space="preserve"> and supported to select and undertake appropriate professional learning.</w:t>
      </w:r>
    </w:p>
    <w:p w14:paraId="204A69D6" w14:textId="77777777" w:rsidR="003A5441" w:rsidRDefault="003A5441">
      <w:pPr>
        <w:numPr>
          <w:ilvl w:val="0"/>
          <w:numId w:val="8"/>
        </w:numPr>
        <w:spacing w:before="100" w:beforeAutospacing="1" w:after="120" w:line="240" w:lineRule="auto"/>
        <w:divId w:val="1954944389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 xml:space="preserve">Staff </w:t>
      </w:r>
      <w:proofErr w:type="gramStart"/>
      <w:r>
        <w:rPr>
          <w:rFonts w:ascii="Arial" w:eastAsia="Times New Roman" w:hAnsi="Arial" w:cs="Arial"/>
          <w:sz w:val="22"/>
          <w:szCs w:val="22"/>
          <w:lang w:val="en"/>
        </w:rPr>
        <w:t>are involved in</w:t>
      </w:r>
      <w:proofErr w:type="gramEnd"/>
      <w:r>
        <w:rPr>
          <w:rFonts w:ascii="Arial" w:eastAsia="Times New Roman" w:hAnsi="Arial" w:cs="Arial"/>
          <w:sz w:val="22"/>
          <w:szCs w:val="22"/>
          <w:lang w:val="en"/>
        </w:rPr>
        <w:t xml:space="preserve"> planning education setting professional learning.</w:t>
      </w:r>
    </w:p>
    <w:p w14:paraId="61CAEA5E" w14:textId="77777777" w:rsidR="003A5441" w:rsidRDefault="003A5441">
      <w:pPr>
        <w:numPr>
          <w:ilvl w:val="0"/>
          <w:numId w:val="8"/>
        </w:numPr>
        <w:spacing w:before="100" w:beforeAutospacing="1" w:after="120" w:line="240" w:lineRule="auto"/>
        <w:divId w:val="1954944389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 xml:space="preserve">Staff </w:t>
      </w:r>
      <w:proofErr w:type="gramStart"/>
      <w:r>
        <w:rPr>
          <w:rFonts w:ascii="Arial" w:eastAsia="Times New Roman" w:hAnsi="Arial" w:cs="Arial"/>
          <w:sz w:val="22"/>
          <w:szCs w:val="22"/>
          <w:lang w:val="en"/>
        </w:rPr>
        <w:t>are encouraged</w:t>
      </w:r>
      <w:proofErr w:type="gramEnd"/>
      <w:r>
        <w:rPr>
          <w:rFonts w:ascii="Arial" w:eastAsia="Times New Roman" w:hAnsi="Arial" w:cs="Arial"/>
          <w:sz w:val="22"/>
          <w:szCs w:val="22"/>
          <w:lang w:val="en"/>
        </w:rPr>
        <w:t xml:space="preserve"> to challenge their thinking and enhance their teaching practice for better learner outcomes.</w:t>
      </w:r>
    </w:p>
    <w:p w14:paraId="408DF7C2" w14:textId="77777777" w:rsidR="003A5441" w:rsidRDefault="003A5441">
      <w:pPr>
        <w:pStyle w:val="Heading5"/>
        <w:divId w:val="1954944389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>Reflection</w:t>
      </w:r>
    </w:p>
    <w:p w14:paraId="21669EA0" w14:textId="77777777" w:rsidR="003A5441" w:rsidRDefault="003A5441">
      <w:pPr>
        <w:pStyle w:val="NormalWeb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lastRenderedPageBreak/>
        <w:t>Have you considered different professional learning approaches that best meet the professional learning needs of staff?</w:t>
      </w:r>
    </w:p>
    <w:p w14:paraId="78E02F19" w14:textId="77777777" w:rsidR="003A5441" w:rsidRDefault="003A5441">
      <w:pPr>
        <w:pStyle w:val="user-notes"/>
        <w:spacing w:line="264" w:lineRule="auto"/>
        <w:divId w:val="1954944389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4B7BBD27" w14:textId="77777777" w:rsidR="003A5441" w:rsidRDefault="003A5441">
      <w:pPr>
        <w:pStyle w:val="NormalWeb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How do the identified professional learning needs of staff align with the initiatives and improvement plans of the education setting?</w:t>
      </w:r>
    </w:p>
    <w:p w14:paraId="651470BC" w14:textId="77777777" w:rsidR="003A5441" w:rsidRDefault="003A5441">
      <w:pPr>
        <w:pStyle w:val="user-notes"/>
        <w:spacing w:line="264" w:lineRule="auto"/>
        <w:divId w:val="1954944389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5C35C7E4" w14:textId="77777777" w:rsidR="003A5441" w:rsidRDefault="003A5441">
      <w:pPr>
        <w:pStyle w:val="NormalWeb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How are teachers informed about </w:t>
      </w:r>
      <w:proofErr w:type="gramStart"/>
      <w:r>
        <w:rPr>
          <w:rFonts w:ascii="Arial" w:hAnsi="Arial" w:cs="Arial"/>
          <w:lang w:val="en"/>
        </w:rPr>
        <w:t>different types</w:t>
      </w:r>
      <w:proofErr w:type="gramEnd"/>
      <w:r>
        <w:rPr>
          <w:rFonts w:ascii="Arial" w:hAnsi="Arial" w:cs="Arial"/>
          <w:lang w:val="en"/>
        </w:rPr>
        <w:t xml:space="preserve"> of professional learning and guided to select appropriate ones?</w:t>
      </w:r>
    </w:p>
    <w:p w14:paraId="16426FBD" w14:textId="77777777" w:rsidR="003A5441" w:rsidRDefault="003A5441">
      <w:pPr>
        <w:pStyle w:val="user-notes"/>
        <w:spacing w:line="264" w:lineRule="auto"/>
        <w:divId w:val="1954944389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0DC56D72" w14:textId="3E1DF25A" w:rsidR="003A5441" w:rsidRDefault="003A5441">
      <w:pPr>
        <w:pStyle w:val="NormalWeb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Are staff aligning professional learning needs with the </w:t>
      </w:r>
      <w:r w:rsidR="00A41D06">
        <w:rPr>
          <w:rFonts w:ascii="Arial" w:hAnsi="Arial" w:cs="Arial"/>
          <w:lang w:val="en"/>
        </w:rPr>
        <w:t xml:space="preserve">Teacher </w:t>
      </w:r>
      <w:r>
        <w:rPr>
          <w:rFonts w:ascii="Arial" w:hAnsi="Arial" w:cs="Arial"/>
          <w:lang w:val="en"/>
        </w:rPr>
        <w:t>Standards?</w:t>
      </w:r>
    </w:p>
    <w:p w14:paraId="6A046256" w14:textId="77777777" w:rsidR="003A5441" w:rsidRDefault="003A5441">
      <w:pPr>
        <w:pStyle w:val="user-notes"/>
        <w:spacing w:line="264" w:lineRule="auto"/>
        <w:divId w:val="1954944389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453D78B9" w14:textId="77777777" w:rsidR="003A5441" w:rsidRDefault="003A5441">
      <w:pPr>
        <w:pStyle w:val="NormalWeb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How can you leverage current expertise within the school to support each professional learning approach?</w:t>
      </w:r>
    </w:p>
    <w:p w14:paraId="624D383B" w14:textId="77777777" w:rsidR="003A5441" w:rsidRDefault="003A5441">
      <w:pPr>
        <w:pStyle w:val="user-notes"/>
        <w:spacing w:line="264" w:lineRule="auto"/>
        <w:divId w:val="1954944389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47732645" w14:textId="77777777" w:rsidR="003A5441" w:rsidRDefault="003A5441">
      <w:pPr>
        <w:pStyle w:val="NormalWeb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What school structures and processes can be utilised for different professional learning approaches?</w:t>
      </w:r>
    </w:p>
    <w:p w14:paraId="2790020E" w14:textId="77777777" w:rsidR="003A5441" w:rsidRDefault="003A5441">
      <w:pPr>
        <w:pStyle w:val="user-notes"/>
        <w:spacing w:line="264" w:lineRule="auto"/>
        <w:divId w:val="1954944389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5AAB9685" w14:textId="77777777" w:rsidR="003A5441" w:rsidRDefault="003A5441">
      <w:pPr>
        <w:pStyle w:val="Heading3"/>
        <w:divId w:val="1954944389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>Stage 3: Apply and refine learning</w:t>
      </w:r>
    </w:p>
    <w:p w14:paraId="03BA5871" w14:textId="77777777" w:rsidR="003A5441" w:rsidRDefault="003A5441">
      <w:pPr>
        <w:pStyle w:val="close-up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Professional learning is high quality when opportunities </w:t>
      </w:r>
      <w:proofErr w:type="gramStart"/>
      <w:r>
        <w:rPr>
          <w:rFonts w:ascii="Arial" w:hAnsi="Arial" w:cs="Arial"/>
          <w:lang w:val="en"/>
        </w:rPr>
        <w:t>are provided</w:t>
      </w:r>
      <w:proofErr w:type="gramEnd"/>
      <w:r>
        <w:rPr>
          <w:rFonts w:ascii="Arial" w:hAnsi="Arial" w:cs="Arial"/>
          <w:lang w:val="en"/>
        </w:rPr>
        <w:t xml:space="preserve"> to teachers to apply, reflect and refine, and even share their learning. A strong culture of learning in the school, service or education setting is crucial to support this stage. To enable this, the following conditions can </w:t>
      </w:r>
      <w:proofErr w:type="gramStart"/>
      <w:r>
        <w:rPr>
          <w:rFonts w:ascii="Arial" w:hAnsi="Arial" w:cs="Arial"/>
          <w:lang w:val="en"/>
        </w:rPr>
        <w:t>be considered</w:t>
      </w:r>
      <w:proofErr w:type="gramEnd"/>
      <w:r>
        <w:rPr>
          <w:rFonts w:ascii="Arial" w:hAnsi="Arial" w:cs="Arial"/>
          <w:lang w:val="en"/>
        </w:rPr>
        <w:t xml:space="preserve">: </w:t>
      </w:r>
    </w:p>
    <w:p w14:paraId="1EDF9EA6" w14:textId="77777777" w:rsidR="003A5441" w:rsidRDefault="003A5441">
      <w:pPr>
        <w:numPr>
          <w:ilvl w:val="0"/>
          <w:numId w:val="9"/>
        </w:numPr>
        <w:spacing w:before="100" w:beforeAutospacing="1" w:after="120" w:line="240" w:lineRule="auto"/>
        <w:divId w:val="1954944389"/>
        <w:rPr>
          <w:rFonts w:ascii="Arial" w:eastAsia="Times New Roman" w:hAnsi="Arial" w:cs="Arial"/>
          <w:sz w:val="22"/>
          <w:szCs w:val="22"/>
          <w:lang w:val="en"/>
        </w:rPr>
      </w:pPr>
      <w:proofErr w:type="gramStart"/>
      <w:r>
        <w:rPr>
          <w:rFonts w:ascii="Arial" w:eastAsia="Times New Roman" w:hAnsi="Arial" w:cs="Arial"/>
          <w:sz w:val="22"/>
          <w:szCs w:val="22"/>
          <w:lang w:val="en"/>
        </w:rPr>
        <w:t>A common understanding</w:t>
      </w:r>
      <w:proofErr w:type="gramEnd"/>
      <w:r>
        <w:rPr>
          <w:rFonts w:ascii="Arial" w:eastAsia="Times New Roman" w:hAnsi="Arial" w:cs="Arial"/>
          <w:sz w:val="22"/>
          <w:szCs w:val="22"/>
          <w:lang w:val="en"/>
        </w:rPr>
        <w:t xml:space="preserve"> of effective teaching is established and teachers </w:t>
      </w:r>
      <w:proofErr w:type="gramStart"/>
      <w:r>
        <w:rPr>
          <w:rFonts w:ascii="Arial" w:eastAsia="Times New Roman" w:hAnsi="Arial" w:cs="Arial"/>
          <w:sz w:val="22"/>
          <w:szCs w:val="22"/>
          <w:lang w:val="en"/>
        </w:rPr>
        <w:t>are supported</w:t>
      </w:r>
      <w:proofErr w:type="gramEnd"/>
      <w:r>
        <w:rPr>
          <w:rFonts w:ascii="Arial" w:eastAsia="Times New Roman" w:hAnsi="Arial" w:cs="Arial"/>
          <w:sz w:val="22"/>
          <w:szCs w:val="22"/>
          <w:lang w:val="en"/>
        </w:rPr>
        <w:t xml:space="preserve"> to apply their learning to enable this.</w:t>
      </w:r>
    </w:p>
    <w:p w14:paraId="03D6179B" w14:textId="77777777" w:rsidR="003A5441" w:rsidRDefault="003A5441">
      <w:pPr>
        <w:numPr>
          <w:ilvl w:val="0"/>
          <w:numId w:val="9"/>
        </w:numPr>
        <w:spacing w:before="100" w:beforeAutospacing="1" w:after="120" w:line="240" w:lineRule="auto"/>
        <w:divId w:val="1954944389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 xml:space="preserve">Staff </w:t>
      </w:r>
      <w:proofErr w:type="gramStart"/>
      <w:r>
        <w:rPr>
          <w:rFonts w:ascii="Arial" w:eastAsia="Times New Roman" w:hAnsi="Arial" w:cs="Arial"/>
          <w:sz w:val="22"/>
          <w:szCs w:val="22"/>
          <w:lang w:val="en"/>
        </w:rPr>
        <w:t>are given</w:t>
      </w:r>
      <w:proofErr w:type="gramEnd"/>
      <w:r>
        <w:rPr>
          <w:rFonts w:ascii="Arial" w:eastAsia="Times New Roman" w:hAnsi="Arial" w:cs="Arial"/>
          <w:sz w:val="22"/>
          <w:szCs w:val="22"/>
          <w:lang w:val="en"/>
        </w:rPr>
        <w:t xml:space="preserve"> adequate time and support to assess, </w:t>
      </w:r>
      <w:proofErr w:type="gramStart"/>
      <w:r>
        <w:rPr>
          <w:rFonts w:ascii="Arial" w:eastAsia="Times New Roman" w:hAnsi="Arial" w:cs="Arial"/>
          <w:sz w:val="22"/>
          <w:szCs w:val="22"/>
          <w:lang w:val="en"/>
        </w:rPr>
        <w:t>reflect</w:t>
      </w:r>
      <w:proofErr w:type="gramEnd"/>
      <w:r>
        <w:rPr>
          <w:rFonts w:ascii="Arial" w:eastAsia="Times New Roman" w:hAnsi="Arial" w:cs="Arial"/>
          <w:sz w:val="22"/>
          <w:szCs w:val="22"/>
          <w:lang w:val="en"/>
        </w:rPr>
        <w:t xml:space="preserve"> and refine their learning through the process, while </w:t>
      </w:r>
      <w:proofErr w:type="gramStart"/>
      <w:r>
        <w:rPr>
          <w:rFonts w:ascii="Arial" w:eastAsia="Times New Roman" w:hAnsi="Arial" w:cs="Arial"/>
          <w:sz w:val="22"/>
          <w:szCs w:val="22"/>
          <w:lang w:val="en"/>
        </w:rPr>
        <w:t>being encouraged</w:t>
      </w:r>
      <w:proofErr w:type="gramEnd"/>
      <w:r>
        <w:rPr>
          <w:rFonts w:ascii="Arial" w:eastAsia="Times New Roman" w:hAnsi="Arial" w:cs="Arial"/>
          <w:sz w:val="22"/>
          <w:szCs w:val="22"/>
          <w:lang w:val="en"/>
        </w:rPr>
        <w:t xml:space="preserve"> to be innovative.</w:t>
      </w:r>
    </w:p>
    <w:p w14:paraId="47544BDB" w14:textId="77777777" w:rsidR="003A5441" w:rsidRDefault="003A5441">
      <w:pPr>
        <w:pStyle w:val="Heading5"/>
        <w:divId w:val="1954944389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>Reflection</w:t>
      </w:r>
    </w:p>
    <w:p w14:paraId="07EEF365" w14:textId="77777777" w:rsidR="003A5441" w:rsidRDefault="003A5441">
      <w:pPr>
        <w:pStyle w:val="NormalWeb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lastRenderedPageBreak/>
        <w:t>How are teachers made aware of what effective practice should look like in the classroom?</w:t>
      </w:r>
    </w:p>
    <w:p w14:paraId="74FC0D34" w14:textId="77777777" w:rsidR="003A5441" w:rsidRDefault="003A5441">
      <w:pPr>
        <w:pStyle w:val="user-notes"/>
        <w:spacing w:line="264" w:lineRule="auto"/>
        <w:divId w:val="1954944389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049387D8" w14:textId="77777777" w:rsidR="003A5441" w:rsidRDefault="003A5441">
      <w:pPr>
        <w:pStyle w:val="NormalWeb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How are teachers supported to apply their learning in phases </w:t>
      </w:r>
      <w:proofErr w:type="gramStart"/>
      <w:r>
        <w:rPr>
          <w:rFonts w:ascii="Arial" w:hAnsi="Arial" w:cs="Arial"/>
          <w:lang w:val="en"/>
        </w:rPr>
        <w:t>in order to</w:t>
      </w:r>
      <w:proofErr w:type="gramEnd"/>
      <w:r>
        <w:rPr>
          <w:rFonts w:ascii="Arial" w:hAnsi="Arial" w:cs="Arial"/>
          <w:lang w:val="en"/>
        </w:rPr>
        <w:t xml:space="preserve"> experience gradual and incremental professional growth?</w:t>
      </w:r>
    </w:p>
    <w:p w14:paraId="2ACF1800" w14:textId="77777777" w:rsidR="003A5441" w:rsidRDefault="003A5441">
      <w:pPr>
        <w:pStyle w:val="user-notes"/>
        <w:spacing w:line="264" w:lineRule="auto"/>
        <w:divId w:val="1954944389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65D88A1F" w14:textId="77777777" w:rsidR="003A5441" w:rsidRDefault="003A5441">
      <w:pPr>
        <w:pStyle w:val="NormalWeb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How has the application of learning contributed to education setting improvement goals?</w:t>
      </w:r>
    </w:p>
    <w:p w14:paraId="3F37A419" w14:textId="77777777" w:rsidR="003A5441" w:rsidRDefault="003A5441">
      <w:pPr>
        <w:pStyle w:val="user-notes"/>
        <w:spacing w:line="264" w:lineRule="auto"/>
        <w:divId w:val="1954944389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549F2EF1" w14:textId="77777777" w:rsidR="003A5441" w:rsidRDefault="003A5441">
      <w:pPr>
        <w:pStyle w:val="NormalWeb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What systems and processes are in place to support teachers to be innovative, try new strategies, refine </w:t>
      </w:r>
      <w:proofErr w:type="gramStart"/>
      <w:r>
        <w:rPr>
          <w:rFonts w:ascii="Arial" w:hAnsi="Arial" w:cs="Arial"/>
          <w:lang w:val="en"/>
        </w:rPr>
        <w:t>them</w:t>
      </w:r>
      <w:proofErr w:type="gramEnd"/>
      <w:r>
        <w:rPr>
          <w:rFonts w:ascii="Arial" w:hAnsi="Arial" w:cs="Arial"/>
          <w:lang w:val="en"/>
        </w:rPr>
        <w:t xml:space="preserve"> and reflect on their learning?</w:t>
      </w:r>
    </w:p>
    <w:p w14:paraId="79D8C7E9" w14:textId="77777777" w:rsidR="003A5441" w:rsidRDefault="003A5441">
      <w:pPr>
        <w:pStyle w:val="user-notes"/>
        <w:spacing w:line="264" w:lineRule="auto"/>
        <w:divId w:val="1954944389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0C7A3939" w14:textId="77777777" w:rsidR="003A5441" w:rsidRDefault="003A5441">
      <w:pPr>
        <w:pStyle w:val="NormalWeb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What formal or informal opportunities are there for teachers to receive feedback, reflect and to challenge their thinking?</w:t>
      </w:r>
    </w:p>
    <w:p w14:paraId="47F1F1AF" w14:textId="77777777" w:rsidR="003A5441" w:rsidRDefault="003A5441">
      <w:pPr>
        <w:pStyle w:val="user-notes"/>
        <w:spacing w:line="264" w:lineRule="auto"/>
        <w:divId w:val="1954944389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27D1A656" w14:textId="77777777" w:rsidR="003A5441" w:rsidRDefault="003A5441">
      <w:pPr>
        <w:pStyle w:val="Heading3"/>
        <w:divId w:val="1954944389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>Stage 4: Evaluate overall impact</w:t>
      </w:r>
    </w:p>
    <w:p w14:paraId="30E6E9F7" w14:textId="77777777" w:rsidR="003A5441" w:rsidRDefault="003A5441">
      <w:pPr>
        <w:pStyle w:val="close-up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It is important to evaluate the professional learning experience formatively, on three levels:</w:t>
      </w:r>
    </w:p>
    <w:p w14:paraId="25AA6F77" w14:textId="77777777" w:rsidR="003A5441" w:rsidRDefault="003A5441">
      <w:pPr>
        <w:numPr>
          <w:ilvl w:val="0"/>
          <w:numId w:val="10"/>
        </w:numPr>
        <w:spacing w:before="100" w:beforeAutospacing="1" w:after="120" w:line="240" w:lineRule="auto"/>
        <w:divId w:val="1954944389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education setting support for professional learning</w:t>
      </w:r>
    </w:p>
    <w:p w14:paraId="1682EDB1" w14:textId="77777777" w:rsidR="003A5441" w:rsidRDefault="003A5441">
      <w:pPr>
        <w:numPr>
          <w:ilvl w:val="0"/>
          <w:numId w:val="10"/>
        </w:numPr>
        <w:spacing w:before="100" w:beforeAutospacing="1" w:after="120" w:line="240" w:lineRule="auto"/>
        <w:divId w:val="1954944389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a teacher’s learning and application of the acquired knowledge and skills</w:t>
      </w:r>
    </w:p>
    <w:p w14:paraId="37E56163" w14:textId="77777777" w:rsidR="003A5441" w:rsidRDefault="003A5441">
      <w:pPr>
        <w:numPr>
          <w:ilvl w:val="0"/>
          <w:numId w:val="10"/>
        </w:numPr>
        <w:spacing w:before="100" w:beforeAutospacing="1" w:after="120" w:line="240" w:lineRule="auto"/>
        <w:divId w:val="1954944389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>learner outcomes – whether the professional learning results in the intended change.</w:t>
      </w:r>
    </w:p>
    <w:p w14:paraId="75D5F4BE" w14:textId="77777777" w:rsidR="003A5441" w:rsidRDefault="003A5441">
      <w:pPr>
        <w:pStyle w:val="NormalWeb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Measuring at multiple levels will assist in identifying areas for development and improvement at </w:t>
      </w:r>
      <w:proofErr w:type="gramStart"/>
      <w:r>
        <w:rPr>
          <w:rFonts w:ascii="Arial" w:hAnsi="Arial" w:cs="Arial"/>
          <w:lang w:val="en"/>
        </w:rPr>
        <w:t>different stages</w:t>
      </w:r>
      <w:proofErr w:type="gramEnd"/>
      <w:r>
        <w:rPr>
          <w:rFonts w:ascii="Arial" w:hAnsi="Arial" w:cs="Arial"/>
          <w:lang w:val="en"/>
        </w:rPr>
        <w:t xml:space="preserve"> of the HQPL Cycle. This can guide future refinements to next steps and inform ongoing professional learning needs. </w:t>
      </w:r>
    </w:p>
    <w:p w14:paraId="2C1B1ECD" w14:textId="77777777" w:rsidR="003A5441" w:rsidRDefault="003A5441">
      <w:pPr>
        <w:pStyle w:val="NormalWeb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Leaders can gather data from a variety of sources, including learner data and feedback, moderation of learner assessment tasks using work samples, peer/supervisor feedback, parent feedback, teacher self-assessment and reflection, classroom observation </w:t>
      </w:r>
      <w:proofErr w:type="gramStart"/>
      <w:r>
        <w:rPr>
          <w:rFonts w:ascii="Arial" w:hAnsi="Arial" w:cs="Arial"/>
          <w:lang w:val="en"/>
        </w:rPr>
        <w:t>reports</w:t>
      </w:r>
      <w:proofErr w:type="gramEnd"/>
      <w:r>
        <w:rPr>
          <w:rFonts w:ascii="Arial" w:hAnsi="Arial" w:cs="Arial"/>
          <w:lang w:val="en"/>
        </w:rPr>
        <w:t xml:space="preserve"> and teacher perception through surveys </w:t>
      </w:r>
      <w:proofErr w:type="gramStart"/>
      <w:r>
        <w:rPr>
          <w:rFonts w:ascii="Arial" w:hAnsi="Arial" w:cs="Arial"/>
          <w:lang w:val="en"/>
        </w:rPr>
        <w:t>etc.</w:t>
      </w:r>
      <w:proofErr w:type="gramEnd"/>
    </w:p>
    <w:p w14:paraId="27796907" w14:textId="77777777" w:rsidR="003A5441" w:rsidRDefault="003A5441">
      <w:pPr>
        <w:pStyle w:val="Heading5"/>
        <w:divId w:val="1954944389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>Reflection</w:t>
      </w:r>
    </w:p>
    <w:p w14:paraId="77BF011D" w14:textId="77777777" w:rsidR="003A5441" w:rsidRDefault="003A5441">
      <w:pPr>
        <w:pStyle w:val="NormalWeb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lastRenderedPageBreak/>
        <w:t xml:space="preserve">What indicators have </w:t>
      </w:r>
      <w:proofErr w:type="gramStart"/>
      <w:r>
        <w:rPr>
          <w:rFonts w:ascii="Arial" w:hAnsi="Arial" w:cs="Arial"/>
          <w:lang w:val="en"/>
        </w:rPr>
        <w:t>been selected</w:t>
      </w:r>
      <w:proofErr w:type="gramEnd"/>
      <w:r>
        <w:rPr>
          <w:rFonts w:ascii="Arial" w:hAnsi="Arial" w:cs="Arial"/>
          <w:lang w:val="en"/>
        </w:rPr>
        <w:t xml:space="preserve"> to measure change in practice from the professional learning?</w:t>
      </w:r>
    </w:p>
    <w:p w14:paraId="759AB1FD" w14:textId="77777777" w:rsidR="003A5441" w:rsidRDefault="003A5441">
      <w:pPr>
        <w:pStyle w:val="user-notes"/>
        <w:spacing w:line="264" w:lineRule="auto"/>
        <w:divId w:val="1954944389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4AAB2BDF" w14:textId="77777777" w:rsidR="003A5441" w:rsidRDefault="003A5441">
      <w:pPr>
        <w:pStyle w:val="NormalWeb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Do you know which professional learning approaches had the greatest impact on teachers’ and children’s learning and the reason for it?</w:t>
      </w:r>
    </w:p>
    <w:p w14:paraId="23BEF8AF" w14:textId="77777777" w:rsidR="003A5441" w:rsidRDefault="003A5441">
      <w:pPr>
        <w:pStyle w:val="user-notes"/>
        <w:spacing w:line="264" w:lineRule="auto"/>
        <w:divId w:val="1954944389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70570FE9" w14:textId="77777777" w:rsidR="003A5441" w:rsidRDefault="003A5441">
      <w:pPr>
        <w:pStyle w:val="NormalWeb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How are staff </w:t>
      </w:r>
      <w:proofErr w:type="gramStart"/>
      <w:r>
        <w:rPr>
          <w:rFonts w:ascii="Arial" w:hAnsi="Arial" w:cs="Arial"/>
          <w:lang w:val="en"/>
        </w:rPr>
        <w:t>being encouraged</w:t>
      </w:r>
      <w:proofErr w:type="gramEnd"/>
      <w:r>
        <w:rPr>
          <w:rFonts w:ascii="Arial" w:hAnsi="Arial" w:cs="Arial"/>
          <w:lang w:val="en"/>
        </w:rPr>
        <w:t xml:space="preserve"> to review their professional learning experience and share it with their colleagues?</w:t>
      </w:r>
    </w:p>
    <w:p w14:paraId="570A62A4" w14:textId="77777777" w:rsidR="003A5441" w:rsidRDefault="003A5441">
      <w:pPr>
        <w:pStyle w:val="user-notes"/>
        <w:spacing w:line="264" w:lineRule="auto"/>
        <w:divId w:val="1954944389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4477174D" w14:textId="77777777" w:rsidR="003A5441" w:rsidRDefault="003A5441">
      <w:pPr>
        <w:pStyle w:val="NormalWeb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How are you tracking the types of professional learning approaches </w:t>
      </w:r>
      <w:proofErr w:type="gramStart"/>
      <w:r>
        <w:rPr>
          <w:rFonts w:ascii="Arial" w:hAnsi="Arial" w:cs="Arial"/>
          <w:lang w:val="en"/>
        </w:rPr>
        <w:t>being undertaken</w:t>
      </w:r>
      <w:proofErr w:type="gramEnd"/>
      <w:r>
        <w:rPr>
          <w:rFonts w:ascii="Arial" w:hAnsi="Arial" w:cs="Arial"/>
          <w:lang w:val="en"/>
        </w:rPr>
        <w:t xml:space="preserve"> by staff and the content of their professional learning?</w:t>
      </w:r>
    </w:p>
    <w:p w14:paraId="27C5CA21" w14:textId="77777777" w:rsidR="003A5441" w:rsidRDefault="003A5441">
      <w:pPr>
        <w:pStyle w:val="user-notes"/>
        <w:spacing w:line="264" w:lineRule="auto"/>
        <w:divId w:val="1954944389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69E80FB4" w14:textId="77777777" w:rsidR="003A5441" w:rsidRDefault="003A5441">
      <w:pPr>
        <w:pStyle w:val="NormalWeb"/>
        <w:divId w:val="1954944389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What school structures and processes need to be in place to better support teacher professional learning? How can these </w:t>
      </w:r>
      <w:proofErr w:type="gramStart"/>
      <w:r>
        <w:rPr>
          <w:rFonts w:ascii="Arial" w:hAnsi="Arial" w:cs="Arial"/>
          <w:lang w:val="en"/>
        </w:rPr>
        <w:t>be evaluated</w:t>
      </w:r>
      <w:proofErr w:type="gramEnd"/>
      <w:r>
        <w:rPr>
          <w:rFonts w:ascii="Arial" w:hAnsi="Arial" w:cs="Arial"/>
          <w:lang w:val="en"/>
        </w:rPr>
        <w:t xml:space="preserve"> to maximise support for teachers?</w:t>
      </w:r>
    </w:p>
    <w:p w14:paraId="06AF63AE" w14:textId="77777777" w:rsidR="003A5441" w:rsidRDefault="003A5441">
      <w:pPr>
        <w:pStyle w:val="user-notes"/>
        <w:spacing w:line="264" w:lineRule="auto"/>
        <w:divId w:val="1954944389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en"/>
        </w:rPr>
        <w:t> </w:t>
      </w:r>
    </w:p>
    <w:p w14:paraId="118FC449" w14:textId="3EA9D316" w:rsidR="003A5441" w:rsidRDefault="003A5441">
      <w:pPr>
        <w:spacing w:line="264" w:lineRule="auto"/>
        <w:divId w:val="1137524823"/>
        <w:rPr>
          <w:rFonts w:ascii="Arial" w:hAnsi="Arial" w:cs="Arial"/>
          <w:color w:val="767676"/>
          <w:sz w:val="18"/>
          <w:szCs w:val="18"/>
          <w:lang w:val="en"/>
        </w:rPr>
      </w:pPr>
      <w:r>
        <w:rPr>
          <w:rFonts w:ascii="Arial" w:hAnsi="Arial" w:cs="Arial"/>
          <w:b/>
          <w:bCs/>
          <w:color w:val="E27C04"/>
          <w:sz w:val="20"/>
          <w:szCs w:val="20"/>
          <w:lang w:val="en"/>
        </w:rPr>
        <w:t>F</w:t>
      </w:r>
      <w:r w:rsidR="00242A52">
        <w:rPr>
          <w:rFonts w:ascii="Arial" w:hAnsi="Arial" w:cs="Arial"/>
          <w:b/>
          <w:bCs/>
          <w:color w:val="E27C04"/>
          <w:sz w:val="20"/>
          <w:szCs w:val="20"/>
          <w:lang w:val="en"/>
        </w:rPr>
        <w:t>urther</w:t>
      </w:r>
      <w:r>
        <w:rPr>
          <w:rFonts w:ascii="Arial" w:hAnsi="Arial" w:cs="Arial"/>
          <w:b/>
          <w:bCs/>
          <w:color w:val="E27C04"/>
          <w:sz w:val="20"/>
          <w:szCs w:val="20"/>
          <w:lang w:val="en"/>
        </w:rPr>
        <w:t xml:space="preserve"> R</w:t>
      </w:r>
      <w:r w:rsidR="00242A52">
        <w:rPr>
          <w:rFonts w:ascii="Arial" w:hAnsi="Arial" w:cs="Arial"/>
          <w:b/>
          <w:bCs/>
          <w:color w:val="E27C04"/>
          <w:sz w:val="20"/>
          <w:szCs w:val="20"/>
          <w:lang w:val="en"/>
        </w:rPr>
        <w:t>eading</w:t>
      </w:r>
      <w:r w:rsidR="00B421FA">
        <w:rPr>
          <w:rFonts w:ascii="Arial" w:hAnsi="Arial" w:cs="Arial"/>
          <w:b/>
          <w:bCs/>
          <w:color w:val="E27C04"/>
          <w:sz w:val="20"/>
          <w:szCs w:val="20"/>
          <w:lang w:val="en"/>
        </w:rPr>
        <w:t>:</w:t>
      </w:r>
      <w:r>
        <w:rPr>
          <w:rFonts w:ascii="Arial" w:hAnsi="Arial" w:cs="Arial"/>
          <w:color w:val="767676"/>
          <w:sz w:val="18"/>
          <w:szCs w:val="18"/>
          <w:lang w:val="en"/>
        </w:rPr>
        <w:t xml:space="preserve"> </w:t>
      </w:r>
      <w:r w:rsidR="00B421FA">
        <w:rPr>
          <w:rFonts w:ascii="Arial" w:hAnsi="Arial" w:cs="Arial"/>
          <w:color w:val="767676"/>
          <w:sz w:val="18"/>
          <w:szCs w:val="18"/>
          <w:lang w:val="en"/>
        </w:rPr>
        <w:t>V</w:t>
      </w:r>
      <w:r>
        <w:rPr>
          <w:rFonts w:ascii="Arial" w:hAnsi="Arial" w:cs="Arial"/>
          <w:color w:val="767676"/>
          <w:sz w:val="18"/>
          <w:szCs w:val="18"/>
          <w:lang w:val="en"/>
        </w:rPr>
        <w:t xml:space="preserve">isit the </w:t>
      </w:r>
      <w:hyperlink r:id="rId7" w:history="1">
        <w:r w:rsidRPr="00242A52">
          <w:rPr>
            <w:rStyle w:val="Hyperlink"/>
            <w:rFonts w:ascii="Arial" w:hAnsi="Arial" w:cs="Arial"/>
            <w:sz w:val="18"/>
            <w:szCs w:val="18"/>
            <w:lang w:val="en"/>
          </w:rPr>
          <w:t>High Quality Professional Learning</w:t>
        </w:r>
      </w:hyperlink>
      <w:r>
        <w:rPr>
          <w:rFonts w:ascii="Arial" w:hAnsi="Arial" w:cs="Arial"/>
          <w:color w:val="767676"/>
          <w:sz w:val="18"/>
          <w:szCs w:val="18"/>
          <w:lang w:val="en"/>
        </w:rPr>
        <w:t xml:space="preserve"> page to download the leader and teacher templates and an expanded version of this activity. </w:t>
      </w:r>
    </w:p>
    <w:p w14:paraId="5369CF3A" w14:textId="77777777" w:rsidR="003A5441" w:rsidRDefault="003A5441">
      <w:pPr>
        <w:pStyle w:val="Heading2"/>
        <w:divId w:val="194200324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>Further resources and activities</w:t>
      </w:r>
    </w:p>
    <w:p w14:paraId="1D3FD271" w14:textId="77777777" w:rsidR="003A5441" w:rsidRDefault="003A5441">
      <w:pPr>
        <w:pStyle w:val="Heading3"/>
        <w:divId w:val="194200324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>Site-wide professional learning</w:t>
      </w:r>
    </w:p>
    <w:p w14:paraId="347901E2" w14:textId="77777777" w:rsidR="003A5441" w:rsidRDefault="003A5441">
      <w:pPr>
        <w:pStyle w:val="NormalWeb"/>
        <w:divId w:val="194200324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Site-wide professional learning can create a vibrant culture where staff work together, continually undertake high-quality professional learning, and collaborate in evaluating their teaching impact and learner outcomes.</w:t>
      </w:r>
    </w:p>
    <w:p w14:paraId="214A03DC" w14:textId="77777777" w:rsidR="003A5441" w:rsidRDefault="003A5441">
      <w:pPr>
        <w:pStyle w:val="NormalWeb"/>
        <w:divId w:val="194200324"/>
        <w:rPr>
          <w:rFonts w:ascii="Arial" w:hAnsi="Arial" w:cs="Arial"/>
          <w:lang w:val="en"/>
        </w:rPr>
      </w:pPr>
      <w:hyperlink r:id="rId8" w:tgtFrame="_blank" w:history="1">
        <w:r>
          <w:rPr>
            <w:rStyle w:val="Hyperlink"/>
            <w:rFonts w:ascii="Arial" w:hAnsi="Arial" w:cs="Arial"/>
            <w:lang w:val="en"/>
          </w:rPr>
          <w:t>Read the how-to guide on how to implement site-wide professional learning, from selection through to monitoring.</w:t>
        </w:r>
      </w:hyperlink>
      <w:r>
        <w:rPr>
          <w:rFonts w:ascii="Arial" w:hAnsi="Arial" w:cs="Arial"/>
          <w:lang w:val="en"/>
        </w:rPr>
        <w:t xml:space="preserve"> </w:t>
      </w:r>
    </w:p>
    <w:p w14:paraId="2F82D0B6" w14:textId="77777777" w:rsidR="003A5441" w:rsidRDefault="003A5441">
      <w:pPr>
        <w:pStyle w:val="Heading3"/>
        <w:divId w:val="194200324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>Charter discussion deck</w:t>
      </w:r>
    </w:p>
    <w:p w14:paraId="488D9C06" w14:textId="77777777" w:rsidR="003A5441" w:rsidRDefault="003A5441">
      <w:pPr>
        <w:divId w:val="194200324"/>
        <w:rPr>
          <w:rFonts w:ascii="Arial" w:eastAsia="Times New Roman" w:hAnsi="Arial" w:cs="Arial"/>
          <w:lang w:val="en"/>
        </w:rPr>
      </w:pPr>
      <w:hyperlink r:id="rId9" w:tgtFrame="_blank" w:history="1">
        <w:r>
          <w:rPr>
            <w:rStyle w:val="Hyperlink"/>
            <w:rFonts w:ascii="Arial" w:eastAsia="Times New Roman" w:hAnsi="Arial" w:cs="Arial"/>
            <w:lang w:val="en"/>
          </w:rPr>
          <w:t>The Charter discussion deck</w:t>
        </w:r>
      </w:hyperlink>
      <w:r>
        <w:rPr>
          <w:rFonts w:ascii="Arial" w:eastAsia="Times New Roman" w:hAnsi="Arial" w:cs="Arial"/>
          <w:lang w:val="en"/>
        </w:rPr>
        <w:t xml:space="preserve"> has six cards, each with questions associated with a key theme from the Charter. Use the questions individually to reflect or use them to have conversations with teachers and other leaders within your education setting. </w:t>
      </w:r>
    </w:p>
    <w:p w14:paraId="7BA77E13" w14:textId="77777777" w:rsidR="003A5441" w:rsidRDefault="003A5441">
      <w:pPr>
        <w:pStyle w:val="Heading3"/>
        <w:divId w:val="194200324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>Essential guides</w:t>
      </w:r>
    </w:p>
    <w:p w14:paraId="639C8E52" w14:textId="77777777" w:rsidR="003A5441" w:rsidRDefault="003A5441">
      <w:pPr>
        <w:divId w:val="194200324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 xml:space="preserve">The </w:t>
      </w:r>
      <w:hyperlink r:id="rId10" w:tgtFrame="_blank" w:history="1">
        <w:r>
          <w:rPr>
            <w:rStyle w:val="Hyperlink"/>
            <w:rFonts w:ascii="Arial" w:eastAsia="Times New Roman" w:hAnsi="Arial" w:cs="Arial"/>
            <w:lang w:val="en"/>
          </w:rPr>
          <w:t>Essential Guide to Professional Learning series, with PDFs on Leading Culture, Collaboration and Innovation can be accessed here</w:t>
        </w:r>
      </w:hyperlink>
      <w:r>
        <w:rPr>
          <w:rFonts w:ascii="Arial" w:eastAsia="Times New Roman" w:hAnsi="Arial" w:cs="Arial"/>
          <w:lang w:val="en"/>
        </w:rPr>
        <w:t xml:space="preserve">. Each guide </w:t>
      </w:r>
      <w:proofErr w:type="gramStart"/>
      <w:r>
        <w:rPr>
          <w:rFonts w:ascii="Arial" w:eastAsia="Times New Roman" w:hAnsi="Arial" w:cs="Arial"/>
          <w:lang w:val="en"/>
        </w:rPr>
        <w:t>is designed</w:t>
      </w:r>
      <w:proofErr w:type="gramEnd"/>
      <w:r>
        <w:rPr>
          <w:rFonts w:ascii="Arial" w:eastAsia="Times New Roman" w:hAnsi="Arial" w:cs="Arial"/>
          <w:lang w:val="en"/>
        </w:rPr>
        <w:t xml:space="preserve"> to support leaders in focusing on a particular theme within their education setting’s professional learning. </w:t>
      </w:r>
    </w:p>
    <w:p w14:paraId="080CBD87" w14:textId="77777777" w:rsidR="003A5441" w:rsidRDefault="003A5441">
      <w:pPr>
        <w:pStyle w:val="Heading3"/>
        <w:divId w:val="194200324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>Video case studies</w:t>
      </w:r>
    </w:p>
    <w:p w14:paraId="6BCFA06F" w14:textId="384EBA0A" w:rsidR="003A5441" w:rsidRDefault="003A5441">
      <w:pPr>
        <w:pStyle w:val="NormalWeb"/>
        <w:divId w:val="194200324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Explore a range of approaches to implementing a culture of high-quality professional learning as part of the everyday life of your education setting.</w:t>
      </w:r>
      <w:r w:rsidR="00242A52">
        <w:rPr>
          <w:rFonts w:ascii="Arial" w:hAnsi="Arial" w:cs="Arial"/>
          <w:lang w:val="en"/>
        </w:rPr>
        <w:t xml:space="preserve"> </w:t>
      </w:r>
      <w:hyperlink r:id="rId11" w:history="1">
        <w:r w:rsidR="00242A52" w:rsidRPr="00242A52">
          <w:rPr>
            <w:rStyle w:val="Hyperlink"/>
            <w:rFonts w:ascii="Arial" w:hAnsi="Arial" w:cs="Arial"/>
            <w:lang w:val="en"/>
          </w:rPr>
          <w:t>Link</w:t>
        </w:r>
      </w:hyperlink>
      <w:r w:rsidR="00242A52">
        <w:rPr>
          <w:rFonts w:ascii="Arial" w:hAnsi="Arial" w:cs="Arial"/>
          <w:lang w:val="en"/>
        </w:rPr>
        <w:t xml:space="preserve"> to video case studies</w:t>
      </w:r>
    </w:p>
    <w:p w14:paraId="174AAB9A" w14:textId="77777777" w:rsidR="003A5441" w:rsidRDefault="003A5441">
      <w:pPr>
        <w:pStyle w:val="v344931237"/>
        <w:numPr>
          <w:ilvl w:val="0"/>
          <w:numId w:val="11"/>
        </w:numPr>
        <w:divId w:val="374701184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 xml:space="preserve">A Data-Driven, Holistic Approach to Professional Learning </w:t>
      </w:r>
      <w:r>
        <w:rPr>
          <w:rStyle w:val="videosubtitle"/>
          <w:rFonts w:ascii="Arial" w:eastAsia="Times New Roman" w:hAnsi="Arial" w:cs="Arial"/>
          <w:lang w:val="en"/>
        </w:rPr>
        <w:t>St. Joseph's Primary School, ACT</w:t>
      </w:r>
    </w:p>
    <w:p w14:paraId="26A5EE5E" w14:textId="77777777" w:rsidR="003A5441" w:rsidRDefault="003A5441">
      <w:pPr>
        <w:pStyle w:val="v344931624"/>
        <w:numPr>
          <w:ilvl w:val="0"/>
          <w:numId w:val="11"/>
        </w:numPr>
        <w:divId w:val="1751150015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 xml:space="preserve">Focused Professional Learning for Measuring Impact </w:t>
      </w:r>
      <w:r>
        <w:rPr>
          <w:rStyle w:val="videosubtitle"/>
          <w:rFonts w:ascii="Arial" w:eastAsia="Times New Roman" w:hAnsi="Arial" w:cs="Arial"/>
          <w:lang w:val="en"/>
        </w:rPr>
        <w:t>Narrabeen Sports High School, NSW</w:t>
      </w:r>
    </w:p>
    <w:p w14:paraId="46B64133" w14:textId="77777777" w:rsidR="003A5441" w:rsidRDefault="003A5441">
      <w:pPr>
        <w:pStyle w:val="v344931442"/>
        <w:numPr>
          <w:ilvl w:val="0"/>
          <w:numId w:val="11"/>
        </w:numPr>
        <w:divId w:val="1801918713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 xml:space="preserve">Comprehensive Approach to Collaborative Professional Learning </w:t>
      </w:r>
      <w:r>
        <w:rPr>
          <w:rStyle w:val="videosubtitle"/>
          <w:rFonts w:ascii="Arial" w:eastAsia="Times New Roman" w:hAnsi="Arial" w:cs="Arial"/>
          <w:lang w:val="en"/>
        </w:rPr>
        <w:t>Calvary Lutheran Primary School, SA</w:t>
      </w:r>
    </w:p>
    <w:p w14:paraId="58F00C14" w14:textId="77777777" w:rsidR="003A5441" w:rsidRDefault="003A5441">
      <w:pPr>
        <w:pStyle w:val="v344931336"/>
        <w:numPr>
          <w:ilvl w:val="0"/>
          <w:numId w:val="11"/>
        </w:numPr>
        <w:divId w:val="351148644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 xml:space="preserve">Learning Together: A Whole School Focus for Professional Learning </w:t>
      </w:r>
      <w:r>
        <w:rPr>
          <w:rStyle w:val="videosubtitle"/>
          <w:rFonts w:ascii="Arial" w:eastAsia="Times New Roman" w:hAnsi="Arial" w:cs="Arial"/>
          <w:lang w:val="en"/>
        </w:rPr>
        <w:t>Anula Primary School, NT</w:t>
      </w:r>
    </w:p>
    <w:p w14:paraId="0C0C5135" w14:textId="77777777" w:rsidR="003A5441" w:rsidRDefault="003A5441">
      <w:pPr>
        <w:pStyle w:val="Heading2"/>
        <w:divId w:val="1674340007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>Professional learning for early childhood, casual/</w:t>
      </w:r>
      <w:proofErr w:type="gramStart"/>
      <w:r>
        <w:rPr>
          <w:rFonts w:ascii="Arial" w:eastAsia="Times New Roman" w:hAnsi="Arial" w:cs="Arial"/>
          <w:lang w:val="en"/>
        </w:rPr>
        <w:t>relief</w:t>
      </w:r>
      <w:proofErr w:type="gramEnd"/>
      <w:r>
        <w:rPr>
          <w:rFonts w:ascii="Arial" w:eastAsia="Times New Roman" w:hAnsi="Arial" w:cs="Arial"/>
          <w:lang w:val="en"/>
        </w:rPr>
        <w:t xml:space="preserve"> and rural, </w:t>
      </w:r>
      <w:proofErr w:type="gramStart"/>
      <w:r>
        <w:rPr>
          <w:rFonts w:ascii="Arial" w:eastAsia="Times New Roman" w:hAnsi="Arial" w:cs="Arial"/>
          <w:lang w:val="en"/>
        </w:rPr>
        <w:t>regional</w:t>
      </w:r>
      <w:proofErr w:type="gramEnd"/>
      <w:r>
        <w:rPr>
          <w:rFonts w:ascii="Arial" w:eastAsia="Times New Roman" w:hAnsi="Arial" w:cs="Arial"/>
          <w:lang w:val="en"/>
        </w:rPr>
        <w:t xml:space="preserve"> and remote teachers</w:t>
      </w:r>
    </w:p>
    <w:p w14:paraId="4F940DFC" w14:textId="77777777" w:rsidR="003A5441" w:rsidRDefault="003A5441">
      <w:pPr>
        <w:pStyle w:val="NormalWeb"/>
        <w:divId w:val="1674340007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There are additional challenges for professional learning for </w:t>
      </w:r>
      <w:proofErr w:type="gramStart"/>
      <w:r>
        <w:rPr>
          <w:rFonts w:ascii="Arial" w:hAnsi="Arial" w:cs="Arial"/>
          <w:lang w:val="en"/>
        </w:rPr>
        <w:t>some</w:t>
      </w:r>
      <w:proofErr w:type="gramEnd"/>
      <w:r>
        <w:rPr>
          <w:rFonts w:ascii="Arial" w:hAnsi="Arial" w:cs="Arial"/>
          <w:lang w:val="en"/>
        </w:rPr>
        <w:t xml:space="preserve"> cohorts of teachers. The three specific cohorts that have </w:t>
      </w:r>
      <w:proofErr w:type="gramStart"/>
      <w:r>
        <w:rPr>
          <w:rFonts w:ascii="Arial" w:hAnsi="Arial" w:cs="Arial"/>
          <w:lang w:val="en"/>
        </w:rPr>
        <w:t>been identified</w:t>
      </w:r>
      <w:proofErr w:type="gramEnd"/>
      <w:r>
        <w:rPr>
          <w:rFonts w:ascii="Arial" w:hAnsi="Arial" w:cs="Arial"/>
          <w:lang w:val="en"/>
        </w:rPr>
        <w:t xml:space="preserve"> as facing additional challenges are early childhood teachers, casual/relief </w:t>
      </w:r>
      <w:proofErr w:type="gramStart"/>
      <w:r>
        <w:rPr>
          <w:rFonts w:ascii="Arial" w:hAnsi="Arial" w:cs="Arial"/>
          <w:lang w:val="en"/>
        </w:rPr>
        <w:t>teachers</w:t>
      </w:r>
      <w:proofErr w:type="gramEnd"/>
      <w:r>
        <w:rPr>
          <w:rFonts w:ascii="Arial" w:hAnsi="Arial" w:cs="Arial"/>
          <w:lang w:val="en"/>
        </w:rPr>
        <w:t xml:space="preserve"> and teachers in rural, </w:t>
      </w:r>
      <w:proofErr w:type="gramStart"/>
      <w:r>
        <w:rPr>
          <w:rFonts w:ascii="Arial" w:hAnsi="Arial" w:cs="Arial"/>
          <w:lang w:val="en"/>
        </w:rPr>
        <w:t>regional</w:t>
      </w:r>
      <w:proofErr w:type="gramEnd"/>
      <w:r>
        <w:rPr>
          <w:rFonts w:ascii="Arial" w:hAnsi="Arial" w:cs="Arial"/>
          <w:lang w:val="en"/>
        </w:rPr>
        <w:t xml:space="preserve"> and remote contexts. </w:t>
      </w:r>
    </w:p>
    <w:p w14:paraId="7DE94B11" w14:textId="77777777" w:rsidR="003A5441" w:rsidRDefault="003A5441">
      <w:pPr>
        <w:pStyle w:val="NormalWeb"/>
        <w:divId w:val="1674340007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Read more about how to support these cohorts of teachers. </w:t>
      </w:r>
    </w:p>
    <w:p w14:paraId="79F1D929" w14:textId="77777777" w:rsidR="003A5441" w:rsidRDefault="003A5441">
      <w:pPr>
        <w:numPr>
          <w:ilvl w:val="0"/>
          <w:numId w:val="12"/>
        </w:numPr>
        <w:spacing w:before="100" w:beforeAutospacing="1" w:after="120" w:line="240" w:lineRule="auto"/>
        <w:divId w:val="1674340007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 xml:space="preserve">How-to guide on </w:t>
      </w:r>
      <w:hyperlink r:id="rId12" w:tgtFrame="_blank" w:history="1">
        <w:r>
          <w:rPr>
            <w:rStyle w:val="Hyperlink"/>
            <w:rFonts w:ascii="Arial" w:eastAsia="Times New Roman" w:hAnsi="Arial" w:cs="Arial"/>
            <w:sz w:val="22"/>
            <w:szCs w:val="22"/>
            <w:lang w:val="en"/>
          </w:rPr>
          <w:t>Connecting rural, regional and remote teachers to HQPL</w:t>
        </w:r>
      </w:hyperlink>
    </w:p>
    <w:p w14:paraId="4E250230" w14:textId="77777777" w:rsidR="003A5441" w:rsidRDefault="003A5441">
      <w:pPr>
        <w:numPr>
          <w:ilvl w:val="0"/>
          <w:numId w:val="12"/>
        </w:numPr>
        <w:spacing w:before="100" w:beforeAutospacing="1" w:after="120" w:line="240" w:lineRule="auto"/>
        <w:divId w:val="1674340007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 xml:space="preserve">Report on </w:t>
      </w:r>
      <w:hyperlink r:id="rId13" w:tgtFrame="_blank" w:history="1">
        <w:r>
          <w:rPr>
            <w:rStyle w:val="Hyperlink"/>
            <w:rFonts w:ascii="Arial" w:eastAsia="Times New Roman" w:hAnsi="Arial" w:cs="Arial"/>
            <w:sz w:val="22"/>
            <w:szCs w:val="22"/>
            <w:lang w:val="en"/>
          </w:rPr>
          <w:t>Professional learning for Rural, Regional and Remote Teachers</w:t>
        </w:r>
      </w:hyperlink>
    </w:p>
    <w:p w14:paraId="7CD1D4DC" w14:textId="77777777" w:rsidR="003A5441" w:rsidRDefault="003A5441">
      <w:pPr>
        <w:numPr>
          <w:ilvl w:val="0"/>
          <w:numId w:val="12"/>
        </w:numPr>
        <w:spacing w:before="100" w:beforeAutospacing="1" w:after="120" w:line="240" w:lineRule="auto"/>
        <w:divId w:val="1674340007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 xml:space="preserve">Report on </w:t>
      </w:r>
      <w:hyperlink r:id="rId14" w:tgtFrame="_blank" w:history="1">
        <w:r>
          <w:rPr>
            <w:rStyle w:val="Hyperlink"/>
            <w:rFonts w:ascii="Arial" w:eastAsia="Times New Roman" w:hAnsi="Arial" w:cs="Arial"/>
            <w:sz w:val="22"/>
            <w:szCs w:val="22"/>
            <w:lang w:val="en"/>
          </w:rPr>
          <w:t>Professional learning for Relief Teachers</w:t>
        </w:r>
      </w:hyperlink>
    </w:p>
    <w:p w14:paraId="18DFEB91" w14:textId="77777777" w:rsidR="003A5441" w:rsidRDefault="003A5441">
      <w:pPr>
        <w:numPr>
          <w:ilvl w:val="0"/>
          <w:numId w:val="12"/>
        </w:numPr>
        <w:spacing w:before="100" w:beforeAutospacing="1" w:after="120" w:line="240" w:lineRule="auto"/>
        <w:divId w:val="1674340007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 xml:space="preserve">How-to guide on </w:t>
      </w:r>
      <w:hyperlink r:id="rId15" w:tgtFrame="_blank" w:history="1">
        <w:r>
          <w:rPr>
            <w:rStyle w:val="Hyperlink"/>
            <w:rFonts w:ascii="Arial" w:eastAsia="Times New Roman" w:hAnsi="Arial" w:cs="Arial"/>
            <w:sz w:val="22"/>
            <w:szCs w:val="22"/>
            <w:lang w:val="en"/>
          </w:rPr>
          <w:t>supporting your casual relief teachers to learn</w:t>
        </w:r>
      </w:hyperlink>
    </w:p>
    <w:p w14:paraId="615CE607" w14:textId="77777777" w:rsidR="003A5441" w:rsidRDefault="003A5441">
      <w:pPr>
        <w:numPr>
          <w:ilvl w:val="0"/>
          <w:numId w:val="12"/>
        </w:numPr>
        <w:spacing w:before="100" w:beforeAutospacing="1" w:after="120" w:line="240" w:lineRule="auto"/>
        <w:divId w:val="1674340007"/>
        <w:rPr>
          <w:rFonts w:ascii="Arial" w:eastAsia="Times New Roman" w:hAnsi="Arial" w:cs="Arial"/>
          <w:sz w:val="22"/>
          <w:szCs w:val="22"/>
          <w:lang w:val="en"/>
        </w:rPr>
      </w:pPr>
      <w:r>
        <w:rPr>
          <w:rFonts w:ascii="Arial" w:eastAsia="Times New Roman" w:hAnsi="Arial" w:cs="Arial"/>
          <w:sz w:val="22"/>
          <w:szCs w:val="22"/>
          <w:lang w:val="en"/>
        </w:rPr>
        <w:t xml:space="preserve">Report on </w:t>
      </w:r>
      <w:hyperlink r:id="rId16" w:tgtFrame="_blank" w:history="1">
        <w:r>
          <w:rPr>
            <w:rStyle w:val="Hyperlink"/>
            <w:rFonts w:ascii="Arial" w:eastAsia="Times New Roman" w:hAnsi="Arial" w:cs="Arial"/>
            <w:sz w:val="22"/>
            <w:szCs w:val="22"/>
            <w:lang w:val="en"/>
          </w:rPr>
          <w:t>celebrating early childhood teachers</w:t>
        </w:r>
      </w:hyperlink>
    </w:p>
    <w:p w14:paraId="43F177E7" w14:textId="77777777" w:rsidR="003A5441" w:rsidRDefault="003A5441">
      <w:pPr>
        <w:pStyle w:val="Heading2"/>
        <w:divId w:val="1674340007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lastRenderedPageBreak/>
        <w:t>Resources and downloads</w:t>
      </w:r>
    </w:p>
    <w:p w14:paraId="2191BF33" w14:textId="77777777" w:rsidR="003A5441" w:rsidRDefault="003A5441">
      <w:pPr>
        <w:numPr>
          <w:ilvl w:val="0"/>
          <w:numId w:val="13"/>
        </w:numPr>
        <w:spacing w:before="100" w:beforeAutospacing="1" w:after="120" w:line="240" w:lineRule="auto"/>
        <w:divId w:val="1674340007"/>
        <w:rPr>
          <w:rFonts w:ascii="Arial" w:eastAsia="Times New Roman" w:hAnsi="Arial" w:cs="Arial"/>
          <w:sz w:val="22"/>
          <w:szCs w:val="22"/>
          <w:lang w:val="en"/>
        </w:rPr>
      </w:pPr>
      <w:hyperlink r:id="rId17" w:tgtFrame="_blank" w:history="1">
        <w:r>
          <w:rPr>
            <w:rStyle w:val="Hyperlink"/>
            <w:rFonts w:ascii="Arial" w:eastAsia="Times New Roman" w:hAnsi="Arial" w:cs="Arial"/>
            <w:sz w:val="22"/>
            <w:szCs w:val="22"/>
            <w:lang w:val="en"/>
          </w:rPr>
          <w:t>Enabling the High Quality Professional Learning cycle PDF</w:t>
        </w:r>
      </w:hyperlink>
    </w:p>
    <w:p w14:paraId="6F60B8AE" w14:textId="77777777" w:rsidR="003A5441" w:rsidRDefault="003A5441">
      <w:pPr>
        <w:numPr>
          <w:ilvl w:val="0"/>
          <w:numId w:val="13"/>
        </w:numPr>
        <w:spacing w:before="100" w:beforeAutospacing="1" w:after="120" w:line="240" w:lineRule="auto"/>
        <w:divId w:val="1674340007"/>
        <w:rPr>
          <w:rFonts w:ascii="Arial" w:eastAsia="Times New Roman" w:hAnsi="Arial" w:cs="Arial"/>
          <w:sz w:val="22"/>
          <w:szCs w:val="22"/>
          <w:lang w:val="en"/>
        </w:rPr>
      </w:pPr>
      <w:hyperlink r:id="rId18" w:tgtFrame="_blank" w:history="1">
        <w:r>
          <w:rPr>
            <w:rStyle w:val="Hyperlink"/>
            <w:rFonts w:ascii="Arial" w:eastAsia="Times New Roman" w:hAnsi="Arial" w:cs="Arial"/>
            <w:sz w:val="22"/>
            <w:szCs w:val="22"/>
            <w:lang w:val="en"/>
          </w:rPr>
          <w:t xml:space="preserve">High Quality Professional Learning templates, </w:t>
        </w:r>
        <w:proofErr w:type="gramStart"/>
        <w:r>
          <w:rPr>
            <w:rStyle w:val="Hyperlink"/>
            <w:rFonts w:ascii="Arial" w:eastAsia="Times New Roman" w:hAnsi="Arial" w:cs="Arial"/>
            <w:sz w:val="22"/>
            <w:szCs w:val="22"/>
            <w:lang w:val="en"/>
          </w:rPr>
          <w:t>guides</w:t>
        </w:r>
        <w:proofErr w:type="gramEnd"/>
        <w:r>
          <w:rPr>
            <w:rStyle w:val="Hyperlink"/>
            <w:rFonts w:ascii="Arial" w:eastAsia="Times New Roman" w:hAnsi="Arial" w:cs="Arial"/>
            <w:sz w:val="22"/>
            <w:szCs w:val="22"/>
            <w:lang w:val="en"/>
          </w:rPr>
          <w:t xml:space="preserve"> and videos</w:t>
        </w:r>
      </w:hyperlink>
    </w:p>
    <w:p w14:paraId="6C99CB0B" w14:textId="77777777" w:rsidR="003A5441" w:rsidRDefault="003A5441">
      <w:pPr>
        <w:pStyle w:val="Heading2"/>
        <w:divId w:val="1674340007"/>
        <w:rPr>
          <w:rFonts w:ascii="Arial" w:eastAsia="Times New Roman" w:hAnsi="Arial" w:cs="Arial"/>
          <w:lang w:val="en"/>
        </w:rPr>
      </w:pPr>
      <w:r>
        <w:rPr>
          <w:rFonts w:ascii="Arial" w:eastAsia="Times New Roman" w:hAnsi="Arial" w:cs="Arial"/>
          <w:lang w:val="en"/>
        </w:rPr>
        <w:t>Next steps</w:t>
      </w:r>
    </w:p>
    <w:p w14:paraId="630F4B1F" w14:textId="77777777" w:rsidR="003A5441" w:rsidRDefault="003A5441">
      <w:pPr>
        <w:pStyle w:val="close-up"/>
        <w:divId w:val="1674340007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Move on to:</w:t>
      </w:r>
    </w:p>
    <w:p w14:paraId="5CC1D447" w14:textId="680506E1" w:rsidR="003A5441" w:rsidRDefault="003A5441">
      <w:pPr>
        <w:numPr>
          <w:ilvl w:val="0"/>
          <w:numId w:val="14"/>
        </w:numPr>
        <w:spacing w:before="100" w:beforeAutospacing="1" w:after="120" w:line="240" w:lineRule="auto"/>
        <w:divId w:val="1674340007"/>
        <w:rPr>
          <w:rFonts w:ascii="Arial" w:eastAsia="Times New Roman" w:hAnsi="Arial" w:cs="Arial"/>
          <w:sz w:val="22"/>
          <w:szCs w:val="22"/>
          <w:lang w:val="en"/>
        </w:rPr>
      </w:pPr>
      <w:hyperlink r:id="rId19" w:tgtFrame="_blank" w:history="1">
        <w:r>
          <w:rPr>
            <w:rStyle w:val="Hyperlink"/>
            <w:rFonts w:ascii="Arial" w:eastAsia="Times New Roman" w:hAnsi="Arial" w:cs="Arial"/>
            <w:sz w:val="22"/>
            <w:szCs w:val="22"/>
            <w:lang w:val="en"/>
          </w:rPr>
          <w:t xml:space="preserve">Module 3a to learn how to apply the development cycle to demonstrate proficiency against the </w:t>
        </w:r>
        <w:r w:rsidR="00A41D06">
          <w:rPr>
            <w:rStyle w:val="Hyperlink"/>
            <w:rFonts w:ascii="Arial" w:eastAsia="Times New Roman" w:hAnsi="Arial" w:cs="Arial"/>
            <w:sz w:val="22"/>
            <w:szCs w:val="22"/>
            <w:lang w:val="en"/>
          </w:rPr>
          <w:t xml:space="preserve">Teacher </w:t>
        </w:r>
        <w:r>
          <w:rPr>
            <w:rStyle w:val="Hyperlink"/>
            <w:rFonts w:ascii="Arial" w:eastAsia="Times New Roman" w:hAnsi="Arial" w:cs="Arial"/>
            <w:sz w:val="22"/>
            <w:szCs w:val="22"/>
            <w:lang w:val="en"/>
          </w:rPr>
          <w:t>Standards.</w:t>
        </w:r>
      </w:hyperlink>
    </w:p>
    <w:p w14:paraId="12F996D7" w14:textId="77777777" w:rsidR="003A5441" w:rsidRDefault="003A5441">
      <w:pPr>
        <w:pStyle w:val="lose-up"/>
        <w:divId w:val="1674340007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Alternatively, return to the:</w:t>
      </w:r>
    </w:p>
    <w:p w14:paraId="0C1C70ED" w14:textId="1413B5AE" w:rsidR="003A5441" w:rsidRDefault="009879B4">
      <w:pPr>
        <w:numPr>
          <w:ilvl w:val="0"/>
          <w:numId w:val="15"/>
        </w:numPr>
        <w:spacing w:before="100" w:beforeAutospacing="1" w:after="120" w:line="240" w:lineRule="auto"/>
        <w:divId w:val="1674340007"/>
        <w:rPr>
          <w:rFonts w:ascii="Arial" w:eastAsia="Times New Roman" w:hAnsi="Arial" w:cs="Arial"/>
          <w:sz w:val="22"/>
          <w:szCs w:val="22"/>
          <w:lang w:val="en"/>
        </w:rPr>
      </w:pPr>
      <w:hyperlink r:id="rId20" w:history="1">
        <w:r>
          <w:rPr>
            <w:rStyle w:val="Hyperlink"/>
            <w:rFonts w:ascii="Arial" w:eastAsia="Times New Roman" w:hAnsi="Arial" w:cs="Arial"/>
            <w:sz w:val="22"/>
            <w:szCs w:val="22"/>
            <w:lang w:val="en"/>
          </w:rPr>
          <w:t xml:space="preserve">Quality </w:t>
        </w:r>
        <w:r w:rsidR="00A41D06">
          <w:rPr>
            <w:rStyle w:val="Hyperlink"/>
            <w:rFonts w:ascii="Arial" w:eastAsia="Times New Roman" w:hAnsi="Arial" w:cs="Arial"/>
            <w:sz w:val="22"/>
            <w:szCs w:val="22"/>
            <w:lang w:val="en"/>
          </w:rPr>
          <w:t>t</w:t>
        </w:r>
        <w:r>
          <w:rPr>
            <w:rStyle w:val="Hyperlink"/>
            <w:rFonts w:ascii="Arial" w:eastAsia="Times New Roman" w:hAnsi="Arial" w:cs="Arial"/>
            <w:sz w:val="22"/>
            <w:szCs w:val="22"/>
            <w:lang w:val="en"/>
          </w:rPr>
          <w:t>eaching modules</w:t>
        </w:r>
      </w:hyperlink>
      <w:r>
        <w:rPr>
          <w:rFonts w:ascii="Arial" w:eastAsia="Times New Roman" w:hAnsi="Arial" w:cs="Arial"/>
          <w:sz w:val="22"/>
          <w:szCs w:val="22"/>
          <w:lang w:val="en"/>
        </w:rPr>
        <w:t xml:space="preserve"> </w:t>
      </w:r>
      <w:r w:rsidR="003A5441">
        <w:rPr>
          <w:rFonts w:ascii="Arial" w:eastAsia="Times New Roman" w:hAnsi="Arial" w:cs="Arial"/>
          <w:sz w:val="22"/>
          <w:szCs w:val="22"/>
          <w:lang w:val="en"/>
        </w:rPr>
        <w:t xml:space="preserve"> overview page to select another module.</w:t>
      </w:r>
    </w:p>
    <w:sectPr w:rsidR="003A544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94E79"/>
    <w:multiLevelType w:val="multilevel"/>
    <w:tmpl w:val="9500A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23475B"/>
    <w:multiLevelType w:val="multilevel"/>
    <w:tmpl w:val="494C6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5678DA"/>
    <w:multiLevelType w:val="multilevel"/>
    <w:tmpl w:val="30220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041B30"/>
    <w:multiLevelType w:val="multilevel"/>
    <w:tmpl w:val="8AD24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3A0FEC"/>
    <w:multiLevelType w:val="multilevel"/>
    <w:tmpl w:val="ED58E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E3FBE"/>
    <w:multiLevelType w:val="multilevel"/>
    <w:tmpl w:val="401E1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5B4CC2"/>
    <w:multiLevelType w:val="multilevel"/>
    <w:tmpl w:val="DA8AA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F47C69"/>
    <w:multiLevelType w:val="multilevel"/>
    <w:tmpl w:val="35D82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76731E"/>
    <w:multiLevelType w:val="multilevel"/>
    <w:tmpl w:val="398AB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8525F9"/>
    <w:multiLevelType w:val="multilevel"/>
    <w:tmpl w:val="D968E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BC0842"/>
    <w:multiLevelType w:val="multilevel"/>
    <w:tmpl w:val="10DAC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F76999"/>
    <w:multiLevelType w:val="multilevel"/>
    <w:tmpl w:val="B888B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695D02"/>
    <w:multiLevelType w:val="multilevel"/>
    <w:tmpl w:val="C0DE8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2C261C"/>
    <w:multiLevelType w:val="multilevel"/>
    <w:tmpl w:val="971A3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A84634"/>
    <w:multiLevelType w:val="multilevel"/>
    <w:tmpl w:val="0E4E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0950403">
    <w:abstractNumId w:val="9"/>
  </w:num>
  <w:num w:numId="2" w16cid:durableId="259605703">
    <w:abstractNumId w:val="5"/>
  </w:num>
  <w:num w:numId="3" w16cid:durableId="418992096">
    <w:abstractNumId w:val="1"/>
  </w:num>
  <w:num w:numId="4" w16cid:durableId="212624395">
    <w:abstractNumId w:val="0"/>
  </w:num>
  <w:num w:numId="5" w16cid:durableId="5984668">
    <w:abstractNumId w:val="7"/>
  </w:num>
  <w:num w:numId="6" w16cid:durableId="541944456">
    <w:abstractNumId w:val="3"/>
  </w:num>
  <w:num w:numId="7" w16cid:durableId="1006205702">
    <w:abstractNumId w:val="4"/>
  </w:num>
  <w:num w:numId="8" w16cid:durableId="1837762984">
    <w:abstractNumId w:val="6"/>
  </w:num>
  <w:num w:numId="9" w16cid:durableId="435105283">
    <w:abstractNumId w:val="2"/>
  </w:num>
  <w:num w:numId="10" w16cid:durableId="55204147">
    <w:abstractNumId w:val="13"/>
  </w:num>
  <w:num w:numId="11" w16cid:durableId="1020469193">
    <w:abstractNumId w:val="8"/>
  </w:num>
  <w:num w:numId="12" w16cid:durableId="1594901187">
    <w:abstractNumId w:val="10"/>
  </w:num>
  <w:num w:numId="13" w16cid:durableId="98764692">
    <w:abstractNumId w:val="14"/>
  </w:num>
  <w:num w:numId="14" w16cid:durableId="1231428645">
    <w:abstractNumId w:val="11"/>
  </w:num>
  <w:num w:numId="15" w16cid:durableId="17409760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5F0"/>
    <w:rsid w:val="000D188D"/>
    <w:rsid w:val="0018728A"/>
    <w:rsid w:val="00242A52"/>
    <w:rsid w:val="003A5441"/>
    <w:rsid w:val="007E71B4"/>
    <w:rsid w:val="009879B4"/>
    <w:rsid w:val="00A41D06"/>
    <w:rsid w:val="00B421FA"/>
    <w:rsid w:val="00D165F0"/>
    <w:rsid w:val="00D23F7D"/>
    <w:rsid w:val="00F8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CF6EF"/>
  <w15:docId w15:val="{B500277F-F005-44B5-9DC4-EDF077D78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color w:val="007377"/>
      <w:kern w:val="36"/>
      <w:sz w:val="40"/>
      <w:szCs w:val="40"/>
    </w:rPr>
  </w:style>
  <w:style w:type="paragraph" w:styleId="Heading2">
    <w:name w:val="heading 2"/>
    <w:basedOn w:val="Normal"/>
    <w:link w:val="Heading2Char"/>
    <w:uiPriority w:val="9"/>
    <w:qFormat/>
    <w:pPr>
      <w:spacing w:before="880" w:after="100" w:afterAutospacing="1" w:line="240" w:lineRule="auto"/>
      <w:outlineLvl w:val="1"/>
    </w:pPr>
    <w:rPr>
      <w:rFonts w:ascii="Times New Roman" w:hAnsi="Times New Roman" w:cs="Times New Roman"/>
      <w:b/>
      <w:bCs/>
      <w:color w:val="007377"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color w:val="007377"/>
      <w:kern w:val="0"/>
      <w:sz w:val="32"/>
      <w:szCs w:val="32"/>
    </w:rPr>
  </w:style>
  <w:style w:type="paragraph" w:styleId="Heading5">
    <w:name w:val="heading 5"/>
    <w:basedOn w:val="Normal"/>
    <w:link w:val="Heading5Char"/>
    <w:uiPriority w:val="9"/>
    <w:qFormat/>
    <w:pPr>
      <w:spacing w:before="100" w:beforeAutospacing="1" w:after="100" w:afterAutospacing="1" w:line="240" w:lineRule="auto"/>
      <w:outlineLvl w:val="4"/>
    </w:pPr>
    <w:rPr>
      <w:rFonts w:ascii="Times New Roman" w:hAnsi="Times New Roman" w:cs="Times New Roman"/>
      <w:b/>
      <w:bCs/>
      <w:color w:val="007377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hAnsi="Times New Roman" w:cs="Times New Roman"/>
      <w:b/>
      <w:bCs/>
      <w:color w:val="007377"/>
      <w:kern w:val="3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hAnsi="Times New Roman" w:cs="Times New Roman"/>
      <w:b/>
      <w:bCs/>
      <w:color w:val="007377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hAnsi="Times New Roman" w:cs="Times New Roman"/>
      <w:b/>
      <w:bCs/>
      <w:color w:val="007377"/>
      <w:kern w:val="0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Times New Roman" w:hAnsi="Times New Roman" w:cs="Times New Roman"/>
      <w:b/>
      <w:bCs/>
      <w:color w:val="007377"/>
      <w:kern w:val="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64" w:lineRule="auto"/>
    </w:pPr>
    <w:rPr>
      <w:rFonts w:ascii="Times New Roman" w:hAnsi="Times New Roman" w:cs="Times New Roman"/>
      <w:color w:val="000000"/>
      <w:kern w:val="0"/>
      <w:sz w:val="22"/>
      <w:szCs w:val="22"/>
    </w:rPr>
  </w:style>
  <w:style w:type="paragraph" w:customStyle="1" w:styleId="user-notes">
    <w:name w:val="user-notes"/>
    <w:basedOn w:val="Normal"/>
    <w:pPr>
      <w:shd w:val="clear" w:color="auto" w:fill="FCFFE2"/>
      <w:spacing w:before="360" w:after="360" w:line="240" w:lineRule="auto"/>
    </w:pPr>
    <w:rPr>
      <w:rFonts w:ascii="Times New Roman" w:hAnsi="Times New Roman" w:cs="Times New Roman"/>
      <w:kern w:val="0"/>
      <w:sz w:val="22"/>
      <w:szCs w:val="22"/>
    </w:rPr>
  </w:style>
  <w:style w:type="paragraph" w:customStyle="1" w:styleId="close-up">
    <w:name w:val="close-up"/>
    <w:basedOn w:val="Normal"/>
    <w:pPr>
      <w:spacing w:before="100" w:beforeAutospacing="1" w:after="100" w:afterAutospacing="1" w:line="264" w:lineRule="auto"/>
    </w:pPr>
    <w:rPr>
      <w:rFonts w:ascii="Times New Roman" w:hAnsi="Times New Roman" w:cs="Times New Roman"/>
      <w:color w:val="000000"/>
      <w:kern w:val="0"/>
      <w:sz w:val="22"/>
      <w:szCs w:val="22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v344931237">
    <w:name w:val="v344931237"/>
    <w:basedOn w:val="Normal"/>
    <w:pPr>
      <w:spacing w:before="100" w:beforeAutospacing="1" w:after="120" w:line="240" w:lineRule="auto"/>
    </w:pPr>
    <w:rPr>
      <w:rFonts w:ascii="Times New Roman" w:hAnsi="Times New Roman" w:cs="Times New Roman"/>
      <w:kern w:val="0"/>
      <w:sz w:val="22"/>
      <w:szCs w:val="22"/>
    </w:rPr>
  </w:style>
  <w:style w:type="character" w:customStyle="1" w:styleId="videosubtitle">
    <w:name w:val="videosubtitle"/>
    <w:basedOn w:val="DefaultParagraphFont"/>
  </w:style>
  <w:style w:type="paragraph" w:customStyle="1" w:styleId="v344931624">
    <w:name w:val="v344931624"/>
    <w:basedOn w:val="Normal"/>
    <w:pPr>
      <w:spacing w:before="100" w:beforeAutospacing="1" w:after="120" w:line="240" w:lineRule="auto"/>
    </w:pPr>
    <w:rPr>
      <w:rFonts w:ascii="Times New Roman" w:hAnsi="Times New Roman" w:cs="Times New Roman"/>
      <w:kern w:val="0"/>
      <w:sz w:val="22"/>
      <w:szCs w:val="22"/>
    </w:rPr>
  </w:style>
  <w:style w:type="paragraph" w:customStyle="1" w:styleId="v344931442">
    <w:name w:val="v344931442"/>
    <w:basedOn w:val="Normal"/>
    <w:pPr>
      <w:spacing w:before="100" w:beforeAutospacing="1" w:after="120" w:line="240" w:lineRule="auto"/>
    </w:pPr>
    <w:rPr>
      <w:rFonts w:ascii="Times New Roman" w:hAnsi="Times New Roman" w:cs="Times New Roman"/>
      <w:kern w:val="0"/>
      <w:sz w:val="22"/>
      <w:szCs w:val="22"/>
    </w:rPr>
  </w:style>
  <w:style w:type="paragraph" w:customStyle="1" w:styleId="v344931336">
    <w:name w:val="v344931336"/>
    <w:basedOn w:val="Normal"/>
    <w:pPr>
      <w:spacing w:before="100" w:beforeAutospacing="1" w:after="120" w:line="240" w:lineRule="auto"/>
    </w:pPr>
    <w:rPr>
      <w:rFonts w:ascii="Times New Roman" w:hAnsi="Times New Roman" w:cs="Times New Roman"/>
      <w:kern w:val="0"/>
      <w:sz w:val="22"/>
      <w:szCs w:val="22"/>
    </w:rPr>
  </w:style>
  <w:style w:type="paragraph" w:customStyle="1" w:styleId="lose-up">
    <w:name w:val="çlose-up"/>
    <w:basedOn w:val="Normal"/>
    <w:pPr>
      <w:spacing w:before="100" w:beforeAutospacing="1" w:after="100" w:afterAutospacing="1" w:line="264" w:lineRule="auto"/>
    </w:pPr>
    <w:rPr>
      <w:rFonts w:ascii="Times New Roman" w:hAnsi="Times New Roman" w:cs="Times New Roman"/>
      <w:color w:val="000000"/>
      <w:kern w:val="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242A52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242A5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242A5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18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18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18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8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8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90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9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53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05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33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41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14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1028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107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317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8115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279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469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24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505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2429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4967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976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597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4533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72398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944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524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7793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0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943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4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701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1150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191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1148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7878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340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itsl.edu.au/teach/improve-practice/how-to-guides/implementing-site-wide-professional-learning" TargetMode="External"/><Relationship Id="rId13" Type="http://schemas.openxmlformats.org/officeDocument/2006/relationships/hyperlink" Target="https://www.aitsl.edu.au/docs/default-source/research-evidence/spotlight/professional-learning-for-rural-regional-and-remote-teachers.pdf" TargetMode="External"/><Relationship Id="rId18" Type="http://schemas.openxmlformats.org/officeDocument/2006/relationships/hyperlink" Target="https://www.aitsl.edu.au/teach/improve-practice/improving-teacher-professional-learnin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aitsl.edu.au/teach/improve-practice/improving-teacher-professional-learning" TargetMode="External"/><Relationship Id="rId12" Type="http://schemas.openxmlformats.org/officeDocument/2006/relationships/hyperlink" Target="https://www.aitsl.edu.au/teach/improve-practice/how-to-guides/connecting-rural-regional-and-remote-teachers-to-high-quality-professional-learning" TargetMode="External"/><Relationship Id="rId17" Type="http://schemas.openxmlformats.org/officeDocument/2006/relationships/hyperlink" Target="https://www.aitsl.edu.au/docs/default-source/hqpl/enabling-the-high-quality-professional-learning-cycle---for-leaders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itsl.edu.au/research/spotlights/celebrating-early-childhood-teachers" TargetMode="External"/><Relationship Id="rId20" Type="http://schemas.openxmlformats.org/officeDocument/2006/relationships/hyperlink" Target="https://www.aitsl.edu.au/teach/understand-your-impact/quality-teaching-module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aitsl.edu.au/docs/default-source/hqpl/enabling-the-high-quality-professional-learning-cycle---for-leaders.pdf" TargetMode="External"/><Relationship Id="rId11" Type="http://schemas.openxmlformats.org/officeDocument/2006/relationships/hyperlink" Target="https://www.aitsl.edu.au/teach/improve-practice/improving-teacher-professional-learning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aitsl.edu.au/teach/improve-practice/how-to-guides/supporting-your-casual-relief-teachers-to-learn" TargetMode="External"/><Relationship Id="rId10" Type="http://schemas.openxmlformats.org/officeDocument/2006/relationships/hyperlink" Target="https://www.aitsl.edu.au/tools-resources/resource/essential-guide-to-professional-learning-series" TargetMode="External"/><Relationship Id="rId19" Type="http://schemas.openxmlformats.org/officeDocument/2006/relationships/hyperlink" Target="https://www.aitsl.edu.au/teach/understand-your-impact/quality-teaching-modules/3a/Action/Preview?sf-auth=hJdcmJcVsf31KeVaWmxWItFd5dOt8LcJ5Ua%2fiauO5odQBVOUbcf6emOEVhO3SMJ6x%2f%2fqOIxLvOfmAC3Nhj37bL02zczwIjZf9w2drKDYj8%2fb%2f5Bvkzx6YXyE0D2SS35tmb7yEADj0q%2fLRAy4gfw0GECgwVrH1uqLojIx2p%2b4pNAF0K28S8sEUiBfb16%2bVrsiRcBN%2bZFz0UZR5amy980uf4tPnj72R4yxTBZspPY63coKCSuD9g2Md3U4FPrEtlX2ZugB4n8vPvWj7v%2b%2bnvr14R6XXsqIx88p2H2wPEnmtZEHnn8Iep7wXFBRurnrIPc3nT0nxln9HDFnsQxfRI9GTbPoepFkJbKkJ90agaqe%2fh%2flvnK%2b6onkEUijXqw%2bivE15eBwAiOeqpmm%2btVLPOHiciDmVO2ncAesLAEAAA%3d%3d&amp;sf_site=6e4e856e-126c-44d7-b9a5-96b6f652ba1d&amp;sf_site_temp=Tr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itsl.edu.au/docs/default-source/default-document-library/discussion_deck_online2b4b8891b1e86477b58fff00006709da.pdf?sfvrsn=6ba3ec3c_0" TargetMode="External"/><Relationship Id="rId14" Type="http://schemas.openxmlformats.org/officeDocument/2006/relationships/hyperlink" Target="https://www.aitsl.edu.au/docs/default-source/research-evidence/spotlight/professional-learning-for-relief-teachers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1895</Words>
  <Characters>10802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Lyndall Czuba</dc:creator>
  <cp:lastModifiedBy>Lyndall Czuba</cp:lastModifiedBy>
  <cp:revision>7</cp:revision>
  <dcterms:created xsi:type="dcterms:W3CDTF">2025-09-16T01:00:00Z</dcterms:created>
  <dcterms:modified xsi:type="dcterms:W3CDTF">2025-09-24T04:48:00Z</dcterms:modified>
</cp:coreProperties>
</file>